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kern w:val="0"/>
          <w:sz w:val="40"/>
          <w:szCs w:val="40"/>
        </w:rPr>
      </w:pPr>
      <w:r>
        <w:rPr>
          <w:rFonts w:ascii="Times New Roman" w:cs="Times New Roman" w:hAnsi="Times New Roman"/>
          <w:b/>
          <w:bCs/>
          <w:color w:val="0d0d0d"/>
          <w:kern w:val="0"/>
          <w:sz w:val="40"/>
          <w:szCs w:val="40"/>
        </w:rPr>
        <w:t xml:space="preserve">FEMALE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MAMMARY CARCINOMA: STATISTICAL AND HISTOPATHOLOGICAL STUDY IN KASR ALAINY HOSPITAL FROM 2019 TO 2023.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kern w:val="0"/>
          <w:sz w:val="40"/>
          <w:szCs w:val="40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kern w:val="0"/>
          <w:sz w:val="40"/>
          <w:szCs w:val="40"/>
          <w:u w:val="single"/>
        </w:rPr>
      </w:pPr>
      <w:r>
        <w:rPr>
          <w:rFonts w:ascii="Times New Roman" w:cs="Times New Roman" w:hAnsi="Times New Roman"/>
          <w:b/>
          <w:bCs/>
          <w:kern w:val="0"/>
          <w:sz w:val="40"/>
          <w:szCs w:val="40"/>
          <w:u w:val="single"/>
        </w:rPr>
        <w:t>Protocol of thesis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kern w:val="0"/>
          <w:sz w:val="40"/>
          <w:szCs w:val="40"/>
        </w:rPr>
      </w:pP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Submitted for partial fulfilment of the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MSc.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degree in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  <w:lang w:val="en-US"/>
        </w:rPr>
        <w:t xml:space="preserve">pathology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kern w:val="0"/>
          <w:sz w:val="40"/>
          <w:szCs w:val="40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kern w:val="0"/>
          <w:sz w:val="40"/>
          <w:szCs w:val="40"/>
          <w:u w:val="single"/>
        </w:rPr>
      </w:pPr>
      <w:r>
        <w:rPr>
          <w:rFonts w:ascii="Times New Roman" w:cs="Times New Roman" w:hAnsi="Times New Roman"/>
          <w:b/>
          <w:bCs/>
          <w:kern w:val="0"/>
          <w:sz w:val="40"/>
          <w:szCs w:val="40"/>
          <w:u w:val="single"/>
          <w:lang w:val="en-US"/>
        </w:rPr>
        <w:t xml:space="preserve">Submitted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  <w:u w:val="single"/>
        </w:rPr>
        <w:t>By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kern w:val="0"/>
          <w:sz w:val="40"/>
          <w:szCs w:val="40"/>
        </w:rPr>
      </w:pP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Sara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R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abie Mohamed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Salama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kern w:val="0"/>
          <w:sz w:val="32"/>
          <w:szCs w:val="32"/>
        </w:rPr>
      </w:pPr>
      <w:r>
        <w:rPr>
          <w:rFonts w:ascii="Times New Roman" w:cs="Times New Roman" w:hAnsi="Times New Roman"/>
          <w:kern w:val="0"/>
          <w:sz w:val="32"/>
          <w:szCs w:val="32"/>
        </w:rPr>
        <w:t>M.B.B.CH,</w:t>
      </w:r>
      <w:r>
        <w:rPr>
          <w:rFonts w:ascii="Times New Roman" w:cs="Times New Roman" w:hAnsi="Times New Roman"/>
          <w:kern w:val="0"/>
          <w:sz w:val="32"/>
          <w:szCs w:val="32"/>
        </w:rPr>
        <w:t xml:space="preserve"> </w:t>
      </w:r>
      <w:r>
        <w:rPr>
          <w:rFonts w:ascii="Times New Roman" w:cs="Times New Roman" w:hAnsi="Times New Roman"/>
          <w:kern w:val="0"/>
          <w:sz w:val="32"/>
          <w:szCs w:val="32"/>
        </w:rPr>
        <w:t xml:space="preserve">Faculty </w:t>
      </w:r>
      <w:r>
        <w:rPr>
          <w:rFonts w:ascii="Times New Roman" w:cs="Times New Roman" w:hAnsi="Times New Roman"/>
          <w:kern w:val="0"/>
          <w:sz w:val="32"/>
          <w:szCs w:val="32"/>
        </w:rPr>
        <w:t>Of</w:t>
      </w:r>
      <w:r>
        <w:rPr>
          <w:rFonts w:ascii="Times New Roman" w:cs="Times New Roman" w:hAnsi="Times New Roman"/>
          <w:kern w:val="0"/>
          <w:sz w:val="32"/>
          <w:szCs w:val="32"/>
        </w:rPr>
        <w:t xml:space="preserve"> Medicine, L</w:t>
      </w:r>
      <w:r>
        <w:rPr>
          <w:rFonts w:ascii="Times New Roman" w:cs="Times New Roman" w:hAnsi="Times New Roman"/>
          <w:kern w:val="0"/>
          <w:sz w:val="32"/>
          <w:szCs w:val="32"/>
        </w:rPr>
        <w:t>uxor</w:t>
      </w:r>
      <w:r>
        <w:rPr>
          <w:rFonts w:ascii="Times New Roman" w:cs="Times New Roman" w:hAnsi="Times New Roman"/>
          <w:kern w:val="0"/>
          <w:sz w:val="32"/>
          <w:szCs w:val="32"/>
        </w:rPr>
        <w:t xml:space="preserve"> </w:t>
      </w:r>
      <w:r>
        <w:rPr>
          <w:rFonts w:ascii="Times New Roman" w:cs="Times New Roman" w:hAnsi="Times New Roman"/>
          <w:kern w:val="0"/>
          <w:sz w:val="32"/>
          <w:szCs w:val="32"/>
        </w:rPr>
        <w:t>University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kern w:val="0"/>
          <w:sz w:val="32"/>
          <w:szCs w:val="32"/>
        </w:rPr>
      </w:pPr>
    </w:p>
    <w:p>
      <w:pPr>
        <w:pStyle w:val="style0"/>
        <w:spacing w:after="120" w:lineRule="auto" w:line="240"/>
        <w:jc w:val="center"/>
        <w:outlineLvl w:val="3"/>
        <w:rPr>
          <w:rFonts w:ascii="Times New Roman" w:cs="Times New Roman" w:eastAsia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u w:val="single"/>
        </w:rPr>
        <w:t>Supervised by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u w:val="single"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kern w:val="0"/>
          <w:sz w:val="40"/>
          <w:szCs w:val="40"/>
        </w:rPr>
      </w:pP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Prof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.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Dr.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 Ahmed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  <w:lang w:val="en-US"/>
        </w:rPr>
        <w:t>Mohamed Yahia El-Henawy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kern w:val="0"/>
          <w:sz w:val="32"/>
          <w:szCs w:val="32"/>
        </w:rPr>
      </w:pPr>
      <w:r>
        <w:rPr>
          <w:rFonts w:ascii="Times New Roman" w:cs="Times New Roman" w:hAnsi="Times New Roman"/>
          <w:kern w:val="0"/>
          <w:sz w:val="32"/>
          <w:szCs w:val="32"/>
        </w:rPr>
        <w:t xml:space="preserve">Professor </w:t>
      </w:r>
      <w:r>
        <w:rPr>
          <w:rFonts w:ascii="Times New Roman" w:cs="Times New Roman" w:hAnsi="Times New Roman"/>
          <w:kern w:val="0"/>
          <w:sz w:val="32"/>
          <w:szCs w:val="32"/>
        </w:rPr>
        <w:t xml:space="preserve">Of Pathology, Faculty </w:t>
      </w:r>
      <w:r>
        <w:rPr>
          <w:rFonts w:ascii="Times New Roman" w:cs="Times New Roman" w:hAnsi="Times New Roman"/>
          <w:kern w:val="0"/>
          <w:sz w:val="32"/>
          <w:szCs w:val="32"/>
        </w:rPr>
        <w:t>Of</w:t>
      </w:r>
      <w:r>
        <w:rPr>
          <w:rFonts w:ascii="Times New Roman" w:cs="Times New Roman" w:hAnsi="Times New Roman"/>
          <w:kern w:val="0"/>
          <w:sz w:val="32"/>
          <w:szCs w:val="32"/>
        </w:rPr>
        <w:t xml:space="preserve"> Medicine, </w:t>
      </w:r>
      <w:r>
        <w:rPr>
          <w:rFonts w:ascii="Times New Roman" w:cs="Times New Roman" w:hAnsi="Times New Roman"/>
          <w:kern w:val="0"/>
          <w:sz w:val="32"/>
          <w:szCs w:val="32"/>
        </w:rPr>
        <w:t xml:space="preserve">Cairo </w:t>
      </w:r>
      <w:r>
        <w:rPr>
          <w:rFonts w:ascii="Times New Roman" w:cs="Times New Roman" w:hAnsi="Times New Roman"/>
          <w:kern w:val="0"/>
          <w:sz w:val="32"/>
          <w:szCs w:val="32"/>
        </w:rPr>
        <w:t>University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kern w:val="0"/>
          <w:sz w:val="32"/>
          <w:szCs w:val="32"/>
        </w:rPr>
      </w:pPr>
      <w:r>
        <w:rPr>
          <w:rFonts w:ascii="Times New Roman" w:cs="Times New Roman" w:hAnsi="Times New Roman"/>
          <w:kern w:val="0"/>
          <w:sz w:val="32"/>
          <w:szCs w:val="32"/>
        </w:rPr>
        <w:t xml:space="preserve">                                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kern w:val="0"/>
          <w:sz w:val="40"/>
          <w:szCs w:val="40"/>
        </w:rPr>
      </w:pP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Prof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.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Dr.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H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anan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Soliman </w:t>
      </w:r>
      <w:r>
        <w:rPr>
          <w:rFonts w:ascii="Times New Roman" w:cs="Times New Roman" w:hAnsi="Times New Roman"/>
          <w:b/>
          <w:bCs/>
          <w:sz w:val="40"/>
          <w:szCs w:val="40"/>
        </w:rPr>
        <w:t>Abdel</w:t>
      </w:r>
      <w:r>
        <w:rPr>
          <w:rFonts w:ascii="Times New Roman" w:cs="Times New Roman" w:hAnsi="Times New Roman"/>
          <w:b/>
          <w:bCs/>
          <w:sz w:val="40"/>
          <w:szCs w:val="40"/>
        </w:rPr>
        <w:t>-Hamed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kern w:val="0"/>
          <w:sz w:val="32"/>
          <w:szCs w:val="32"/>
        </w:rPr>
      </w:pPr>
      <w:r>
        <w:rPr>
          <w:rFonts w:ascii="Times New Roman" w:cs="Times New Roman" w:hAnsi="Times New Roman"/>
          <w:kern w:val="0"/>
          <w:sz w:val="32"/>
          <w:szCs w:val="32"/>
        </w:rPr>
        <w:t xml:space="preserve">Associate Professor </w:t>
      </w:r>
      <w:r>
        <w:rPr>
          <w:rFonts w:ascii="Times New Roman" w:cs="Times New Roman" w:hAnsi="Times New Roman"/>
          <w:kern w:val="0"/>
          <w:sz w:val="32"/>
          <w:szCs w:val="32"/>
        </w:rPr>
        <w:t>Of</w:t>
      </w:r>
      <w:r>
        <w:rPr>
          <w:rFonts w:ascii="Times New Roman" w:cs="Times New Roman" w:hAnsi="Times New Roman"/>
          <w:kern w:val="0"/>
          <w:sz w:val="32"/>
          <w:szCs w:val="32"/>
        </w:rPr>
        <w:t xml:space="preserve"> Pathology, Faculty Of Medicine, </w:t>
      </w:r>
      <w:r>
        <w:rPr>
          <w:rFonts w:ascii="Times New Roman" w:cs="Times New Roman" w:hAnsi="Times New Roman"/>
          <w:kern w:val="0"/>
          <w:sz w:val="32"/>
          <w:szCs w:val="32"/>
        </w:rPr>
        <w:t xml:space="preserve">Cairo </w:t>
      </w:r>
      <w:r>
        <w:rPr>
          <w:rFonts w:ascii="Times New Roman" w:cs="Times New Roman" w:hAnsi="Times New Roman"/>
          <w:kern w:val="0"/>
          <w:sz w:val="32"/>
          <w:szCs w:val="32"/>
        </w:rPr>
        <w:t>University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kern w:val="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kern w:val="0"/>
          <w:sz w:val="40"/>
          <w:szCs w:val="40"/>
        </w:rPr>
      </w:pP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 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Dr.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P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a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ssant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E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s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sam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E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ldin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  <w:highlight w:val="none"/>
        </w:rPr>
        <w:t>Ahmed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S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hibe</w:t>
      </w: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l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kern w:val="0"/>
          <w:sz w:val="32"/>
          <w:szCs w:val="32"/>
        </w:rPr>
      </w:pPr>
      <w:r>
        <w:rPr>
          <w:rFonts w:ascii="Times New Roman" w:cs="Times New Roman" w:hAnsi="Times New Roman"/>
          <w:kern w:val="0"/>
          <w:sz w:val="32"/>
          <w:szCs w:val="32"/>
        </w:rPr>
        <w:t xml:space="preserve">Lecturer </w:t>
      </w:r>
      <w:r>
        <w:rPr>
          <w:rFonts w:ascii="Times New Roman" w:cs="Times New Roman" w:hAnsi="Times New Roman"/>
          <w:kern w:val="0"/>
          <w:sz w:val="32"/>
          <w:szCs w:val="32"/>
        </w:rPr>
        <w:t xml:space="preserve">Of Pathology, Faculty </w:t>
      </w:r>
      <w:r>
        <w:rPr>
          <w:rFonts w:ascii="Times New Roman" w:cs="Times New Roman" w:hAnsi="Times New Roman"/>
          <w:kern w:val="0"/>
          <w:sz w:val="32"/>
          <w:szCs w:val="32"/>
        </w:rPr>
        <w:t>Of</w:t>
      </w:r>
      <w:r>
        <w:rPr>
          <w:rFonts w:ascii="Times New Roman" w:cs="Times New Roman" w:hAnsi="Times New Roman"/>
          <w:kern w:val="0"/>
          <w:sz w:val="32"/>
          <w:szCs w:val="32"/>
        </w:rPr>
        <w:t xml:space="preserve"> Medicine, </w:t>
      </w:r>
      <w:r>
        <w:rPr>
          <w:rFonts w:ascii="Times New Roman" w:cs="Times New Roman" w:hAnsi="Times New Roman"/>
          <w:kern w:val="0"/>
          <w:sz w:val="32"/>
          <w:szCs w:val="32"/>
        </w:rPr>
        <w:t xml:space="preserve">Cairo </w:t>
      </w:r>
      <w:r>
        <w:rPr>
          <w:rFonts w:ascii="Times New Roman" w:cs="Times New Roman" w:hAnsi="Times New Roman"/>
          <w:kern w:val="0"/>
          <w:sz w:val="32"/>
          <w:szCs w:val="32"/>
        </w:rPr>
        <w:t>University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kern w:val="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kern w:val="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kern w:val="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kern w:val="0"/>
          <w:sz w:val="40"/>
          <w:szCs w:val="40"/>
        </w:rPr>
      </w:pPr>
      <w:r>
        <w:rPr>
          <w:rFonts w:ascii="Times New Roman" w:cs="Times New Roman" w:hAnsi="Times New Roman"/>
          <w:b/>
          <w:bCs/>
          <w:kern w:val="0"/>
          <w:sz w:val="40"/>
          <w:szCs w:val="40"/>
        </w:rPr>
        <w:t>2024</w:t>
      </w:r>
    </w:p>
    <w:p>
      <w:pPr>
        <w:pStyle w:val="style0"/>
        <w:autoSpaceDE w:val="false"/>
        <w:autoSpaceDN w:val="false"/>
        <w:adjustRightInd w:val="false"/>
        <w:spacing w:before="30" w:after="0" w:lineRule="auto" w:line="360"/>
        <w:jc w:val="both"/>
        <w:rPr>
          <w:rFonts w:ascii="Times New Roman" w:cs="Times New Roman" w:hAnsi="Times New Roman"/>
          <w:b/>
          <w:bCs/>
          <w:kern w:val="0"/>
          <w:sz w:val="28"/>
          <w:szCs w:val="28"/>
          <w:rtl/>
        </w:rPr>
      </w:pPr>
    </w:p>
    <w:p>
      <w:pPr>
        <w:pStyle w:val="style0"/>
        <w:autoSpaceDE w:val="false"/>
        <w:autoSpaceDN w:val="false"/>
        <w:adjustRightInd w:val="false"/>
        <w:spacing w:before="30" w:after="0" w:lineRule="auto" w:line="360"/>
        <w:jc w:val="both"/>
        <w:rPr>
          <w:rFonts w:ascii="Times New Roman" w:cs="Times New Roman" w:hAnsi="Times New Roman"/>
          <w:b/>
          <w:bCs/>
          <w:kern w:val="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before="30" w:after="0" w:lineRule="auto" w:line="360"/>
        <w:jc w:val="both"/>
        <w:rPr>
          <w:rFonts w:ascii="Times New Roman" w:cs="Times New Roman" w:hAnsi="Times New Roman"/>
          <w:b/>
          <w:bCs/>
          <w:kern w:val="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before="30" w:after="0" w:lineRule="auto" w:line="360"/>
        <w:jc w:val="both"/>
        <w:rPr>
          <w:rFonts w:ascii="Times New Roman" w:cs="Times New Roman" w:hAnsi="Times New Roman"/>
          <w:b/>
          <w:bCs/>
          <w:kern w:val="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before="30" w:after="0" w:lineRule="auto" w:line="360"/>
        <w:jc w:val="both"/>
        <w:rPr>
          <w:rFonts w:ascii="Times New Roman" w:cs="Times New Roman" w:hAnsi="Times New Roman"/>
          <w:b/>
          <w:bCs/>
          <w:kern w:val="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before="30" w:after="0" w:lineRule="auto" w:line="360"/>
        <w:jc w:val="both"/>
        <w:rPr>
          <w:rFonts w:ascii="Times New Roman" w:cs="Times New Roman" w:hAnsi="Times New Roman"/>
          <w:b/>
          <w:bCs/>
          <w:kern w:val="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before="30" w:after="0" w:lineRule="auto" w:line="360"/>
        <w:jc w:val="both"/>
        <w:rPr>
          <w:rFonts w:ascii="Times New Roman" w:cs="Times New Roman" w:hAnsi="Times New Roman"/>
          <w:b/>
          <w:bCs/>
          <w:kern w:val="0"/>
          <w:sz w:val="36"/>
          <w:szCs w:val="36"/>
          <w:u w:val="single"/>
        </w:rPr>
      </w:pPr>
      <w:r>
        <w:rPr>
          <w:rFonts w:ascii="Times New Roman" w:cs="Times New Roman" w:hAnsi="Times New Roman"/>
          <w:b/>
          <w:bCs/>
          <w:kern w:val="0"/>
          <w:sz w:val="36"/>
          <w:szCs w:val="36"/>
          <w:u w:val="single"/>
        </w:rPr>
        <w:t>Introduction</w:t>
      </w:r>
    </w:p>
    <w:p>
      <w:pPr>
        <w:pStyle w:val="style0"/>
        <w:autoSpaceDE w:val="false"/>
        <w:autoSpaceDN w:val="false"/>
        <w:adjustRightInd w:val="false"/>
        <w:spacing w:before="30" w:after="0" w:lineRule="auto" w:line="360"/>
        <w:ind w:firstLine="720"/>
        <w:jc w:val="both"/>
        <w:rPr>
          <w:rFonts w:ascii="Times New Roman" w:cs="Times New Roman" w:hAnsi="Times New Roman"/>
          <w:kern w:val="0"/>
          <w:sz w:val="28"/>
          <w:szCs w:val="28"/>
        </w:rPr>
      </w:pPr>
      <w:r>
        <w:rPr>
          <w:rFonts w:ascii="Times New Roman" w:cs="Times New Roman" w:hAnsi="Times New Roman"/>
          <w:kern w:val="0"/>
          <w:sz w:val="28"/>
          <w:szCs w:val="28"/>
        </w:rPr>
        <w:t>Breast is a site of a broad array of pathological alterations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, including non-neoplastic proliferative changes, benign </w:t>
      </w:r>
      <w:r>
        <w:rPr>
          <w:rFonts w:ascii="Times New Roman" w:cs="Times New Roman" w:hAnsi="Times New Roman"/>
          <w:kern w:val="0"/>
          <w:sz w:val="28"/>
          <w:szCs w:val="28"/>
        </w:rPr>
        <w:t>tumors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and malignant </w:t>
      </w:r>
      <w:r>
        <w:rPr>
          <w:rFonts w:ascii="Times New Roman" w:cs="Times New Roman" w:hAnsi="Times New Roman"/>
          <w:kern w:val="0"/>
          <w:sz w:val="28"/>
          <w:szCs w:val="28"/>
        </w:rPr>
        <w:t>tumors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Breast cancer (BC) is the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most commonly diagnosed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female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cancer worldwide, with estimated new cases exceeding 2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million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in 2020. Furthermore, it represents the leading cause of cancer death in women, with more than 680,000 deaths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in 20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20 (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shd w:val="clear" w:color="auto" w:fill="ffffff"/>
        </w:rPr>
        <w:t>S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shd w:val="clear" w:color="auto" w:fill="ffffff"/>
        </w:rPr>
        <w:t>ung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Style w:val="style4108"/>
          <w:rFonts w:ascii="Times New Roman" w:cs="Times New Roman" w:hAnsi="Times New Roman"/>
          <w:b/>
          <w:bCs/>
          <w:color w:val="0f243e"/>
          <w:sz w:val="28"/>
          <w:szCs w:val="28"/>
        </w:rPr>
        <w:t>et al</w:t>
      </w:r>
      <w:r>
        <w:rPr>
          <w:rStyle w:val="style4108"/>
          <w:rFonts w:ascii="Times New Roman" w:cs="Times New Roman" w:hAnsi="Times New Roman"/>
          <w:b/>
          <w:bCs/>
          <w:color w:val="0f243e"/>
          <w:sz w:val="28"/>
          <w:szCs w:val="28"/>
        </w:rPr>
        <w:t xml:space="preserve">., </w:t>
      </w:r>
      <w:r>
        <w:rPr>
          <w:rStyle w:val="style4108"/>
          <w:rFonts w:ascii="Times New Roman" w:cs="Times New Roman" w:hAnsi="Times New Roman"/>
          <w:b/>
          <w:bCs/>
          <w:color w:val="0f243e"/>
          <w:sz w:val="28"/>
          <w:szCs w:val="28"/>
        </w:rPr>
        <w:t>2021</w:t>
      </w:r>
      <w:r>
        <w:rPr>
          <w:rFonts w:ascii="Times New Roman" w:cs="Times New Roman" w:hAnsi="Times New Roman"/>
          <w:color w:val="0f243e"/>
          <w:sz w:val="28"/>
          <w:szCs w:val="28"/>
          <w:shd w:val="clear" w:color="auto" w:fill="ffffff"/>
        </w:rPr>
        <w:t xml:space="preserve">). </w:t>
      </w:r>
      <w:r>
        <w:rPr>
          <w:rFonts w:ascii="Times New Roman" w:cs="Times New Roman" w:hAnsi="Times New Roman"/>
          <w:color w:val="0f243e"/>
          <w:sz w:val="28"/>
          <w:szCs w:val="28"/>
          <w:shd w:val="clear" w:color="auto" w:fill="ffffff"/>
        </w:rPr>
        <w:t xml:space="preserve"> </w:t>
      </w:r>
    </w:p>
    <w:p>
      <w:pPr>
        <w:pStyle w:val="style0"/>
        <w:spacing w:after="240" w:lineRule="auto" w:line="360"/>
        <w:ind w:firstLine="720"/>
        <w:jc w:val="both"/>
        <w:outlineLvl w:val="3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</w:rPr>
        <w:t xml:space="preserve"> In Egypt, BC accounts for 38% of all female cancers according to the National Cancer Institute, Cairo university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(Mokhtar et al., 2016) </w:t>
      </w:r>
      <w:r>
        <w:rPr>
          <w:rFonts w:ascii="Times New Roman" w:cs="Times New Roman" w:hAnsi="Times New Roman"/>
          <w:sz w:val="28"/>
          <w:szCs w:val="28"/>
        </w:rPr>
        <w:t>and for 23.9% of all malignancies according to Pathology-based Cancer registry, Ain Shams faculty of medicine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(Helal et al., 2015)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When comparing the mortality/incidence</w:t>
      </w:r>
      <w:r>
        <w:rPr>
          <w:rFonts w:ascii="Times New Roman" w:cs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ratio for BC between Egypt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and developed countries, Egypt had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approximately double the ratio (41% 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shd w:val="clear" w:color="auto" w:fill="ffffff"/>
        </w:rPr>
        <w:t>v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 23%)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in 2020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(</w:t>
      </w:r>
      <w:r>
        <w:rPr/>
        <w:fldChar w:fldCharType="begin"/>
      </w:r>
      <w:r>
        <w:instrText xml:space="preserve"> HYPERLINK "https://ascopubs.org/author/Azim%2C+Hamdy+A"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bCs/>
          <w:color w:val="0f243e"/>
          <w:sz w:val="28"/>
          <w:szCs w:val="28"/>
          <w:u w:val="none"/>
        </w:rPr>
        <w:t>Azim</w:t>
      </w:r>
      <w:r>
        <w:rPr/>
        <w:fldChar w:fldCharType="end"/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</w:rPr>
        <w:t xml:space="preserve"> </w:t>
      </w:r>
      <w:r>
        <w:rPr>
          <w:rStyle w:val="style4108"/>
          <w:rFonts w:ascii="Times New Roman" w:cs="Times New Roman" w:hAnsi="Times New Roman"/>
          <w:b/>
          <w:bCs/>
          <w:color w:val="0f243e"/>
          <w:sz w:val="28"/>
          <w:szCs w:val="28"/>
        </w:rPr>
        <w:t>et al</w:t>
      </w:r>
      <w:r>
        <w:rPr>
          <w:rStyle w:val="style4108"/>
          <w:rFonts w:ascii="Times New Roman" w:cs="Times New Roman" w:hAnsi="Times New Roman"/>
          <w:b/>
          <w:bCs/>
          <w:color w:val="0f243e"/>
          <w:sz w:val="28"/>
          <w:szCs w:val="28"/>
        </w:rPr>
        <w:t xml:space="preserve">., 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>202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>3</w:t>
      </w:r>
      <w:r>
        <w:rPr>
          <w:rFonts w:ascii="Times New Roman" w:cs="Times New Roman" w:hAnsi="Times New Roman"/>
          <w:color w:val="0f243e"/>
          <w:sz w:val="28"/>
          <w:szCs w:val="28"/>
          <w:shd w:val="clear" w:color="auto" w:fill="ffffff"/>
        </w:rPr>
        <w:t>)</w:t>
      </w:r>
      <w:r>
        <w:rPr>
          <w:rFonts w:ascii="Times New Roman" w:cs="Times New Roman" w:hAnsi="Times New Roman"/>
          <w:color w:val="00b050"/>
          <w:sz w:val="28"/>
          <w:szCs w:val="28"/>
          <w:shd w:val="clear" w:color="auto" w:fill="ffffff"/>
        </w:rPr>
        <w:t>.</w:t>
      </w:r>
    </w:p>
    <w:p>
      <w:pPr>
        <w:pStyle w:val="style0"/>
        <w:spacing w:before="30" w:after="0" w:lineRule="auto" w:line="360"/>
        <w:jc w:val="both"/>
        <w:textAlignment w:val="top"/>
        <w:rPr>
          <w:rFonts w:ascii="Times New Roman" w:cs="Times New Roman" w:hAnsi="Times New Roman"/>
          <w:color w:val="00b050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c00000"/>
          <w:sz w:val="28"/>
          <w:szCs w:val="28"/>
          <w:shd w:val="clear" w:color="auto" w:fill="ffffff"/>
        </w:rPr>
        <w:tab/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A big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challenge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still faced in clinical practice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is the complete understanding </w:t>
      </w:r>
      <w:r>
        <w:rPr>
          <w:rFonts w:ascii="Times New Roman" w:cs="Times New Roman" w:hAnsi="Times New Roman"/>
          <w:sz w:val="28"/>
          <w:szCs w:val="28"/>
          <w:shd w:val="clear" w:color="auto" w:fill="ffffff"/>
          <w:lang w:val="en-US"/>
        </w:rPr>
        <w:t xml:space="preserve">of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B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reast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C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ancer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heterogeneity, in addition to the mechanisms of multiple drug resistance in the systemic treatment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of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BC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M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any studies focus on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analysing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morphological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and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molecular patterns of breast cancer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(</w:t>
      </w:r>
      <w:r>
        <w:rPr/>
        <w:fldChar w:fldCharType="begin"/>
      </w:r>
      <w:r>
        <w:instrText xml:space="preserve"> HYPERLINK "https://ascopubs.org/author/Azim%2C+Hamdy+A"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bCs/>
          <w:color w:val="0f243e"/>
          <w:sz w:val="28"/>
          <w:szCs w:val="28"/>
          <w:u w:val="none"/>
        </w:rPr>
        <w:t>Azim</w:t>
      </w:r>
      <w:r>
        <w:rPr/>
        <w:fldChar w:fldCharType="end"/>
      </w:r>
      <w:r>
        <w:rPr>
          <w:rFonts w:ascii="Times New Roman" w:cs="Times New Roman" w:hAnsi="Times New Roman"/>
          <w:color w:val="0f243e"/>
          <w:sz w:val="28"/>
          <w:szCs w:val="28"/>
        </w:rPr>
        <w:t xml:space="preserve"> </w:t>
      </w:r>
      <w:r>
        <w:rPr>
          <w:rStyle w:val="style4108"/>
          <w:rFonts w:ascii="Times New Roman" w:cs="Times New Roman" w:hAnsi="Times New Roman"/>
          <w:b/>
          <w:bCs/>
          <w:color w:val="0f243e"/>
          <w:sz w:val="28"/>
          <w:szCs w:val="28"/>
        </w:rPr>
        <w:t>et al</w:t>
      </w:r>
      <w:r>
        <w:rPr>
          <w:rStyle w:val="style4108"/>
          <w:rFonts w:ascii="Times New Roman" w:cs="Times New Roman" w:hAnsi="Times New Roman"/>
          <w:b/>
          <w:bCs/>
          <w:color w:val="0f243e"/>
          <w:sz w:val="28"/>
          <w:szCs w:val="28"/>
        </w:rPr>
        <w:t xml:space="preserve">., 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>2023</w:t>
      </w:r>
      <w:r>
        <w:rPr>
          <w:rFonts w:ascii="Times New Roman" w:cs="Times New Roman" w:hAnsi="Times New Roman"/>
          <w:color w:val="0f243e"/>
          <w:sz w:val="28"/>
          <w:szCs w:val="28"/>
          <w:shd w:val="clear" w:color="auto" w:fill="ffffff"/>
        </w:rPr>
        <w:t>)</w:t>
      </w:r>
      <w:r>
        <w:rPr>
          <w:rFonts w:ascii="Times New Roman" w:cs="Times New Roman" w:hAnsi="Times New Roman"/>
          <w:color w:val="00b050"/>
          <w:sz w:val="28"/>
          <w:szCs w:val="28"/>
          <w:shd w:val="clear" w:color="auto" w:fill="ffffff"/>
        </w:rPr>
        <w:t>.</w:t>
      </w:r>
    </w:p>
    <w:p>
      <w:pPr>
        <w:pStyle w:val="style4125"/>
        <w:rPr/>
      </w:pPr>
    </w:p>
    <w:p>
      <w:pPr>
        <w:pStyle w:val="style0"/>
        <w:autoSpaceDE w:val="false"/>
        <w:autoSpaceDN w:val="false"/>
        <w:adjustRightInd w:val="false"/>
        <w:spacing w:before="30" w:after="0" w:lineRule="auto" w:line="360"/>
        <w:ind w:firstLine="720"/>
        <w:jc w:val="both"/>
        <w:rPr>
          <w:rFonts w:ascii="Times New Roman" w:cs="Times New Roman" w:hAnsi="Times New Roman"/>
          <w:kern w:val="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Regarding histologic types of breast carcinoma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most of the cases have no specific features and are considered as invasive duct carcinoma of no special type (IDC-NST).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S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pecial histological types of breast cancer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include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lobular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carcinoma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tubular </w:t>
      </w:r>
      <w:r>
        <w:rPr>
          <w:rFonts w:ascii="Times New Roman" w:cs="Times New Roman" w:hAnsi="Times New Roman"/>
          <w:kern w:val="0"/>
          <w:sz w:val="28"/>
          <w:szCs w:val="28"/>
        </w:rPr>
        <w:t>carcinoma</w:t>
      </w:r>
      <w:r>
        <w:rPr>
          <w:rFonts w:ascii="Times New Roman" w:cs="Times New Roman" w:hAnsi="Times New Roman"/>
          <w:kern w:val="0"/>
          <w:sz w:val="28"/>
          <w:szCs w:val="28"/>
        </w:rPr>
        <w:t>,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kern w:val="0"/>
          <w:sz w:val="28"/>
          <w:szCs w:val="28"/>
        </w:rPr>
        <w:t>c</w:t>
      </w:r>
      <w:r>
        <w:rPr>
          <w:rFonts w:ascii="Times New Roman" w:cs="Times New Roman" w:hAnsi="Times New Roman"/>
          <w:kern w:val="0"/>
          <w:sz w:val="28"/>
          <w:szCs w:val="28"/>
        </w:rPr>
        <w:t>ribriform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carcinoma</w:t>
      </w:r>
      <w:r>
        <w:rPr>
          <w:rFonts w:ascii="Times New Roman" w:cs="Times New Roman" w:hAnsi="Times New Roman"/>
          <w:kern w:val="0"/>
          <w:sz w:val="28"/>
          <w:szCs w:val="28"/>
        </w:rPr>
        <w:t>,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kern w:val="0"/>
          <w:sz w:val="28"/>
          <w:szCs w:val="28"/>
        </w:rPr>
        <w:t>mucinous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carcinoma</w:t>
      </w:r>
      <w:r>
        <w:rPr>
          <w:rFonts w:ascii="Times New Roman" w:cs="Times New Roman" w:hAnsi="Times New Roman"/>
          <w:kern w:val="0"/>
          <w:sz w:val="28"/>
          <w:szCs w:val="28"/>
        </w:rPr>
        <w:t>,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mucinous </w:t>
      </w:r>
      <w:r>
        <w:rPr>
          <w:rFonts w:ascii="Times New Roman" w:cs="Times New Roman" w:hAnsi="Times New Roman"/>
          <w:kern w:val="0"/>
          <w:sz w:val="28"/>
          <w:szCs w:val="28"/>
        </w:rPr>
        <w:t>cystadenocarcinoma</w:t>
      </w:r>
      <w:r>
        <w:rPr>
          <w:rFonts w:ascii="Times New Roman" w:cs="Times New Roman" w:hAnsi="Times New Roman"/>
          <w:kern w:val="0"/>
          <w:sz w:val="28"/>
          <w:szCs w:val="28"/>
        </w:rPr>
        <w:t>,</w:t>
      </w:r>
      <w:r>
        <w:rPr>
          <w:rFonts w:ascii="Times New Roman" w:cs="Times New Roman" w:hAnsi="Times New Roman"/>
          <w:color w:val="c00000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kern w:val="0"/>
          <w:sz w:val="28"/>
          <w:szCs w:val="28"/>
        </w:rPr>
        <w:t>micropapillary carcinoma</w:t>
      </w:r>
      <w:r>
        <w:rPr>
          <w:rFonts w:ascii="Times New Roman" w:cs="Times New Roman" w:hAnsi="Times New Roman"/>
          <w:kern w:val="0"/>
          <w:sz w:val="28"/>
          <w:szCs w:val="28"/>
        </w:rPr>
        <w:t>,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d0d0d"/>
          <w:kern w:val="0"/>
          <w:sz w:val="28"/>
          <w:szCs w:val="28"/>
        </w:rPr>
        <w:t>apocrine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kern w:val="0"/>
          <w:sz w:val="28"/>
          <w:szCs w:val="28"/>
        </w:rPr>
        <w:t>Carcinoma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kern w:val="0"/>
          <w:sz w:val="28"/>
          <w:szCs w:val="28"/>
        </w:rPr>
        <w:t>and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kern w:val="0"/>
          <w:sz w:val="28"/>
          <w:szCs w:val="28"/>
        </w:rPr>
        <w:t>metaplastic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carcinom</w:t>
      </w:r>
      <w:r>
        <w:rPr>
          <w:rFonts w:ascii="Times New Roman" w:cs="Times New Roman" w:hAnsi="Times New Roman"/>
          <w:kern w:val="0"/>
          <w:sz w:val="28"/>
          <w:szCs w:val="28"/>
        </w:rPr>
        <w:t>a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kern w:val="0"/>
          <w:sz w:val="28"/>
          <w:szCs w:val="28"/>
        </w:rPr>
        <w:t>(</w:t>
      </w:r>
      <w:r>
        <w:rPr>
          <w:rFonts w:ascii="Times New Roman" w:cs="Times New Roman" w:hAnsi="Times New Roman"/>
          <w:b/>
          <w:bCs/>
          <w:kern w:val="0"/>
          <w:sz w:val="28"/>
          <w:szCs w:val="28"/>
        </w:rPr>
        <w:t>d</w:t>
      </w:r>
      <w:r>
        <w:rPr>
          <w:rFonts w:ascii="Times New Roman" w:cs="Times New Roman" w:hAnsi="Times New Roman"/>
          <w:b/>
          <w:bCs/>
          <w:kern w:val="0"/>
          <w:sz w:val="28"/>
          <w:szCs w:val="28"/>
        </w:rPr>
        <w:t xml:space="preserve">o 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 xml:space="preserve">Nascimento &amp; 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>Otoni,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>2020).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before="30" w:after="0" w:lineRule="auto" w:line="360"/>
        <w:ind w:firstLine="720"/>
        <w:jc w:val="both"/>
        <w:rPr>
          <w:rFonts w:ascii="Times New Roman" w:cs="Times New Roman" w:hAnsi="Times New Roman"/>
          <w:kern w:val="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Regarding the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molecular aspect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of BC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, intrinsic subtypes were identified based on global studies of gene expression profiles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(GEP)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cs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However, adoption of the GEP test by general pathology laboratories turned out to be difficult because of its technical complexity and cost inefficacy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.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Therefore,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alternative ways were sought to simulate the GEP results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through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immunohistochemical (IHC) panel, including 6 IHC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markers: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strogen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receptor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(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ER),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rogesterone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receptor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(PR)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Human Epidermal Growth Factor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2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(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HER2/neu)</w:t>
      </w:r>
      <w:r>
        <w:rPr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,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Ki67</w:t>
      </w:r>
      <w:r>
        <w:rPr>
          <w:rFonts w:ascii="Times New Roman" w:cs="Times New Roman" w:hAnsi="Times New Roman"/>
          <w:kern w:val="0"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Cytokeratin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5/6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(ck5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  <w:lang w:val="en-US"/>
        </w:rPr>
        <w:t>/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6)</w:t>
      </w:r>
      <w:r>
        <w:rPr>
          <w:rFonts w:ascii="Times New Roman" w:cs="Times New Roman" w:hAnsi="Times New Roman"/>
          <w:kern w:val="0"/>
          <w:sz w:val="28"/>
          <w:szCs w:val="28"/>
          <w:highlight w:val="none"/>
        </w:rPr>
        <w:t>and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E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pidermal </w:t>
      </w:r>
      <w:r>
        <w:rPr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G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rowth </w:t>
      </w:r>
      <w:r>
        <w:rPr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F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actor </w:t>
      </w:r>
      <w:r>
        <w:rPr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R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eceptor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(EGFR)</w:t>
      </w:r>
      <w:r>
        <w:rPr>
          <w:rFonts w:ascii="Times New Roman" w:cs="Times New Roman" w:hAnsi="Times New Roman"/>
          <w:kern w:val="0"/>
          <w:sz w:val="28"/>
          <w:szCs w:val="28"/>
        </w:rPr>
        <w:t>.</w:t>
      </w:r>
    </w:p>
    <w:p>
      <w:pPr>
        <w:pStyle w:val="style0"/>
        <w:autoSpaceDE w:val="false"/>
        <w:autoSpaceDN w:val="false"/>
        <w:adjustRightInd w:val="false"/>
        <w:spacing w:before="30" w:after="0" w:lineRule="auto" w:line="360"/>
        <w:jc w:val="both"/>
        <w:rPr>
          <w:rFonts w:ascii="Times New Roman" w:cs="Times New Roman" w:hAnsi="Times New Roman"/>
          <w:kern w:val="0"/>
          <w:sz w:val="28"/>
          <w:szCs w:val="28"/>
        </w:rPr>
      </w:pPr>
      <w:r>
        <w:rPr>
          <w:rFonts w:ascii="Times New Roman" w:cs="Times New Roman" w:hAnsi="Times New Roman"/>
          <w:kern w:val="0"/>
          <w:sz w:val="28"/>
          <w:szCs w:val="28"/>
        </w:rPr>
        <w:t>(</w:t>
      </w:r>
      <w:r>
        <w:rPr>
          <w:rFonts w:ascii="Times New Roman" w:cs="Times New Roman" w:hAnsi="Times New Roman"/>
          <w:b/>
          <w:bCs/>
          <w:kern w:val="0"/>
          <w:sz w:val="28"/>
          <w:szCs w:val="28"/>
        </w:rPr>
        <w:t>d</w:t>
      </w:r>
      <w:r>
        <w:rPr>
          <w:rFonts w:ascii="Times New Roman" w:cs="Times New Roman" w:hAnsi="Times New Roman"/>
          <w:b/>
          <w:bCs/>
          <w:kern w:val="0"/>
          <w:sz w:val="28"/>
          <w:szCs w:val="28"/>
        </w:rPr>
        <w:t>o</w:t>
      </w:r>
      <w:r>
        <w:rPr>
          <w:rFonts w:ascii="Times New Roman" w:cs="Times New Roman" w:hAnsi="Times New Roman"/>
          <w:b/>
          <w:bCs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kern w:val="0"/>
          <w:sz w:val="28"/>
          <w:szCs w:val="28"/>
        </w:rPr>
        <w:t>Nascimento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 xml:space="preserve"> &amp; Otoni,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>2020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shd w:val="clear" w:color="auto" w:fill="ffffff"/>
        </w:rPr>
        <w:t>).</w:t>
      </w:r>
    </w:p>
    <w:p>
      <w:pPr>
        <w:pStyle w:val="style0"/>
        <w:spacing w:before="30" w:after="0" w:lineRule="auto" w:line="360"/>
        <w:ind w:firstLine="720"/>
        <w:jc w:val="both"/>
        <w:textAlignment w:val="top"/>
        <w:rPr>
          <w:rFonts w:ascii="Times New Roman" w:cs="Times New Roman" w:hAnsi="Times New Roman"/>
          <w:b/>
          <w:bCs/>
          <w:color w:val="0f243e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Fonts w:ascii="Times New Roman" w:cs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T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he intrinsic classification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of BC is</w:t>
      </w:r>
      <w:r>
        <w:rPr>
          <w:rFonts w:ascii="Times New Roman" w:cs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as follows: (1) luminal A: ER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+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 and/or PR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+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, HER2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−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and lo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w Ki67; (2) luminal B: ER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+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 and/or PR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+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, HER2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+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 or </w:t>
      </w:r>
      <w:bookmarkStart w:id="0" w:name="_Hlk154742677"/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HER2</w:t>
      </w:r>
      <w:bookmarkEnd w:id="0"/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−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, and high Ki6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7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(luminal B is divided into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HER2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positive with any Ki67 or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HER2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negative with high Ki67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)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Luminal B cancers tend to grow faster than luminal A cancers and have a slightly worse prognosis</w:t>
      </w:r>
      <w:r>
        <w:rPr>
          <w:rFonts w:ascii="Times New Roman" w:cs="Times New Roman" w:hAnsi="Times New Roman"/>
          <w:sz w:val="28"/>
          <w:szCs w:val="28"/>
        </w:rPr>
        <w:t>;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(3) HER2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+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: ER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−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, PR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−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and HER2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+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; and (4) basal-like (BLBC): ER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−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, PR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−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, HER2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−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 (triple negative), plus CK 5/6</w:t>
      </w:r>
      <w:r>
        <w:rPr>
          <w:rFonts w:ascii="Times New Roman" w:cs="Times New Roman" w:hAnsi="Times New Roman"/>
          <w:color w:val="1a1a1a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+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, and/or EGFR</w:t>
      </w:r>
      <w:r>
        <w:rPr>
          <w:rFonts w:ascii="Times New Roman" w:cs="Times New Roman" w:hAnsi="Times New Roman"/>
          <w:color w:val="0f243e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>+</w:t>
      </w:r>
      <w:r>
        <w:rPr>
          <w:rFonts w:ascii="Times New Roman" w:cs="Times New Roman" w:hAnsi="Times New Roman"/>
          <w:color w:val="0f243e"/>
          <w:sz w:val="28"/>
          <w:szCs w:val="28"/>
          <w:bdr w:val="none" w:sz="0" w:space="0" w:color="auto" w:frame="true"/>
          <w:shd w:val="clear" w:color="auto" w:fill="ffffff"/>
          <w:vertAlign w:val="superscript"/>
        </w:rPr>
        <w:t xml:space="preserve"> </w:t>
      </w:r>
      <w:r>
        <w:rPr>
          <w:rFonts w:ascii="Times New Roman" w:cs="Times New Roman" w:hAnsi="Times New Roman"/>
          <w:color w:val="0f243e"/>
          <w:sz w:val="28"/>
          <w:szCs w:val="28"/>
          <w:shd w:val="clear" w:color="auto" w:fill="ffffff"/>
        </w:rPr>
        <w:t>(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bdr w:val="none" w:sz="0" w:space="0" w:color="auto" w:frame="true"/>
          <w:shd w:val="clear" w:color="auto" w:fill="ffffff"/>
        </w:rPr>
        <w:t>Xinmin,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bdr w:val="none" w:sz="0" w:space="0" w:color="auto" w:frame="true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bdr w:val="none" w:sz="0" w:space="0" w:color="auto" w:frame="true"/>
          <w:shd w:val="clear" w:color="auto" w:fill="ffffff"/>
        </w:rPr>
        <w:t>2022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bdr w:val="none" w:sz="0" w:space="0" w:color="auto" w:frame="true"/>
          <w:shd w:val="clear" w:color="auto" w:fill="ffffff"/>
        </w:rPr>
        <w:t>)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bdr w:val="none" w:sz="0" w:space="0" w:color="auto" w:frame="true"/>
          <w:shd w:val="clear" w:color="auto" w:fill="ffffff"/>
        </w:rPr>
        <w:t>.</w:t>
      </w:r>
      <w:r>
        <w:rPr>
          <w:rFonts w:ascii="Times New Roman" w:cs="Times New Roman" w:hAnsi="Times New Roman"/>
          <w:b/>
          <w:bCs/>
          <w:color w:val="0f243e"/>
          <w:sz w:val="28"/>
          <w:szCs w:val="28"/>
          <w:bdr w:val="none" w:sz="0" w:space="0" w:color="auto" w:frame="true"/>
          <w:shd w:val="clear" w:color="auto" w:fill="ffffff"/>
        </w:rPr>
        <w:t xml:space="preserve"> </w:t>
      </w:r>
    </w:p>
    <w:p>
      <w:pPr>
        <w:pStyle w:val="style0"/>
        <w:spacing w:before="30" w:after="0" w:lineRule="auto" w:line="360"/>
        <w:jc w:val="both"/>
        <w:textAlignment w:val="top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</w:p>
    <w:p>
      <w:pPr>
        <w:pStyle w:val="style0"/>
        <w:spacing w:before="30" w:after="0" w:lineRule="auto" w:line="360"/>
        <w:jc w:val="both"/>
        <w:textAlignment w:val="top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</w:p>
    <w:p>
      <w:pPr>
        <w:pStyle w:val="style0"/>
        <w:spacing w:before="30" w:after="0" w:lineRule="auto" w:line="360"/>
        <w:jc w:val="both"/>
        <w:textAlignment w:val="top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</w:p>
    <w:p>
      <w:pPr>
        <w:pStyle w:val="style0"/>
        <w:spacing w:before="30" w:after="0" w:lineRule="auto" w:line="360"/>
        <w:jc w:val="both"/>
        <w:textAlignment w:val="top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</w:p>
    <w:p>
      <w:pPr>
        <w:pStyle w:val="style0"/>
        <w:spacing w:before="30" w:after="0" w:lineRule="auto" w:line="360"/>
        <w:jc w:val="both"/>
        <w:textAlignment w:val="top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</w:p>
    <w:p>
      <w:pPr>
        <w:pStyle w:val="style0"/>
        <w:spacing w:before="30" w:after="0" w:lineRule="auto" w:line="360"/>
        <w:jc w:val="both"/>
        <w:textAlignment w:val="top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</w:p>
    <w:p>
      <w:pPr>
        <w:pStyle w:val="style0"/>
        <w:spacing w:before="30" w:after="0" w:lineRule="auto" w:line="360"/>
        <w:jc w:val="both"/>
        <w:textAlignment w:val="top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</w:p>
    <w:p>
      <w:pPr>
        <w:pStyle w:val="style0"/>
        <w:spacing w:before="30" w:after="0" w:lineRule="auto" w:line="360"/>
        <w:jc w:val="both"/>
        <w:textAlignment w:val="top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</w:p>
    <w:p>
      <w:pPr>
        <w:pStyle w:val="style0"/>
        <w:spacing w:before="30" w:after="0" w:lineRule="auto" w:line="360"/>
        <w:jc w:val="both"/>
        <w:textAlignment w:val="top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</w:p>
    <w:p>
      <w:pPr>
        <w:pStyle w:val="style0"/>
        <w:spacing w:before="30" w:after="0" w:lineRule="auto" w:line="360"/>
        <w:jc w:val="both"/>
        <w:textAlignment w:val="top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  <w:t>Aim of the work</w:t>
      </w:r>
    </w:p>
    <w:p>
      <w:pPr>
        <w:pStyle w:val="style0"/>
        <w:spacing w:before="30" w:after="0" w:lineRule="auto" w:line="360"/>
        <w:ind w:firstLine="720"/>
        <w:jc w:val="both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This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work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aims at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reviewing and documenting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the statistical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aspects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for</w:t>
      </w:r>
      <w:r>
        <w:rPr>
          <w:rFonts w:ascii="Times New Roman" w:cs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female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breast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carcinoma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s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including clinical, histopathological and immunohistochemical data. The cases will be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collected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from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the archives of the pathology</w:t>
      </w:r>
      <w:r>
        <w:rPr>
          <w:rFonts w:ascii="Times New Roman" w:cs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department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at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faculty of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medicine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Cairo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University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and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pathology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laboratory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of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president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’s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initiative for early detection of breast cancer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at the kasr alainy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hospital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, during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the period from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January 2019</w:t>
      </w:r>
      <w:r>
        <w:rPr>
          <w:rFonts w:ascii="Times New Roman" w:cs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till December 2023.</w:t>
      </w:r>
    </w:p>
    <w:p>
      <w:pPr>
        <w:pStyle w:val="style0"/>
        <w:spacing w:before="30" w:after="0" w:lineRule="auto" w:line="360"/>
        <w:jc w:val="both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</w:p>
    <w:p>
      <w:pPr>
        <w:pStyle w:val="style0"/>
        <w:spacing w:before="30" w:after="0" w:lineRule="auto" w:line="360"/>
        <w:jc w:val="both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</w:p>
    <w:p>
      <w:pPr>
        <w:pStyle w:val="style0"/>
        <w:spacing w:before="30" w:after="0" w:lineRule="auto" w:line="360"/>
        <w:jc w:val="both"/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="Times New Roman" w:cs="Times New Roman" w:hAnsi="Times New Roman"/>
          <w:b/>
          <w:bCs/>
          <w:sz w:val="36"/>
          <w:szCs w:val="36"/>
          <w:u w:val="single"/>
          <w:shd w:val="clear" w:color="auto" w:fill="ffffff"/>
        </w:rPr>
        <w:t>Material and methods</w:t>
      </w:r>
    </w:p>
    <w:p>
      <w:pPr>
        <w:pStyle w:val="style0"/>
        <w:spacing w:before="30" w:after="0" w:lineRule="auto" w:line="360"/>
        <w:ind w:firstLine="720"/>
        <w:jc w:val="both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c00000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This study will be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a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retro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spective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observational one</w:t>
      </w:r>
      <w:r>
        <w:rPr>
          <w:rFonts w:ascii="Times New Roman" w:cs="Times New Roman" w:hAnsi="Times New Roman"/>
          <w:color w:val="c00000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kern w:val="0"/>
          <w:sz w:val="28"/>
          <w:szCs w:val="28"/>
        </w:rPr>
        <w:t>including cases</w:t>
      </w:r>
      <w:r>
        <w:rPr>
          <w:rFonts w:ascii="Times New Roman" w:cs="Times New Roman" w:hAnsi="Times New Roman"/>
          <w:color w:val="c00000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collected from the archives of the pathology</w:t>
      </w:r>
      <w:r>
        <w:rPr>
          <w:rFonts w:ascii="Times New Roman" w:cs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department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at faculty of medicine, Cairo university and the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pathology laboratory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of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president’s initiative for early detection of breast cancer at the kasr alainy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hospital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, during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the period from January 2019</w:t>
      </w:r>
      <w:r>
        <w:rPr>
          <w:rFonts w:ascii="Times New Roman" w:cs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till December 2023.</w:t>
      </w:r>
    </w:p>
    <w:p>
      <w:pPr>
        <w:pStyle w:val="style0"/>
        <w:spacing w:before="30" w:after="0" w:lineRule="auto" w:line="360"/>
        <w:ind w:firstLine="720"/>
        <w:jc w:val="both"/>
        <w:rPr>
          <w:rFonts w:ascii="Times New Roman" w:cs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Cases of breast carcinoma</w:t>
      </w:r>
      <w:r>
        <w:rPr>
          <w:rFonts w:ascii="Times New Roman" w:cs="Times New Roman" w:hAnsi="Times New Roman"/>
          <w:color w:val="c00000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received as core biopsies or 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mastectomy </w:t>
      </w:r>
      <w:r>
        <w:rPr>
          <w:rFonts w:ascii="Times New Roman" w:cs="Times New Roman" w:hAnsi="Times New Roman"/>
          <w:kern w:val="0"/>
          <w:sz w:val="28"/>
          <w:szCs w:val="28"/>
        </w:rPr>
        <w:t>specimens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(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modified radical mastectomy</w:t>
      </w:r>
      <w:r>
        <w:rPr>
          <w:rFonts w:ascii="Times New Roman" w:cs="Times New Roman" w:hAnsi="Times New Roman"/>
          <w:color w:val="c00000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or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conservative</w:t>
      </w:r>
      <w:r>
        <w:rPr>
          <w:rFonts w:ascii="Times New Roman" w:cs="Times New Roman" w:hAnsi="Times New Roman"/>
          <w:color w:val="c00000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kern w:val="0"/>
          <w:sz w:val="28"/>
          <w:szCs w:val="28"/>
        </w:rPr>
        <w:t>breast surgery)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will be </w:t>
      </w:r>
      <w:r>
        <w:rPr>
          <w:rFonts w:ascii="Times New Roman" w:cs="Times New Roman" w:hAnsi="Times New Roman"/>
          <w:kern w:val="0"/>
          <w:sz w:val="28"/>
          <w:szCs w:val="28"/>
        </w:rPr>
        <w:t>included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and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reviewed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 according to the latest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world health organization (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WHO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)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 classification 2020</w:t>
      </w:r>
      <w:r>
        <w:rPr>
          <w:rFonts w:ascii="Times New Roman" w:cs="Times New Roman" w:hAnsi="Times New Roman"/>
          <w:color w:val="0d0d0d"/>
          <w:kern w:val="0"/>
          <w:sz w:val="28"/>
          <w:szCs w:val="28"/>
        </w:rPr>
        <w:t>.</w:t>
      </w:r>
      <w:r>
        <w:rPr>
          <w:rFonts w:ascii="Times New Roman" w:cs="Times New Roman" w:hAnsi="Times New Roman"/>
          <w:color w:val="0d0d0d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kern w:val="0"/>
          <w:sz w:val="28"/>
          <w:szCs w:val="28"/>
        </w:rPr>
        <w:t>Additionally,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their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 immunohistochemistry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 results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 and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their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response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to neoadjuvant chemotherapy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, if received,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will be correlated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to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the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kern w:val="0"/>
          <w:sz w:val="28"/>
          <w:szCs w:val="28"/>
        </w:rPr>
        <w:t>clinicopathological parameters.</w:t>
      </w:r>
    </w:p>
    <w:p>
      <w:pPr>
        <w:pStyle w:val="style0"/>
        <w:spacing w:before="30" w:after="0" w:lineRule="auto" w:line="360"/>
        <w:jc w:val="both"/>
        <w:rPr>
          <w:rFonts w:ascii="Times New Roman" w:cs="Times New Roman" w:hAnsi="Times New Roman"/>
          <w:b/>
          <w:bCs/>
          <w:color w:val="000000"/>
          <w:kern w:val="0"/>
          <w:sz w:val="36"/>
          <w:szCs w:val="36"/>
          <w:u w:val="single"/>
        </w:rPr>
      </w:pPr>
    </w:p>
    <w:p>
      <w:pPr>
        <w:pStyle w:val="style0"/>
        <w:spacing w:before="30" w:after="0" w:lineRule="auto" w:line="360"/>
        <w:jc w:val="both"/>
        <w:rPr>
          <w:rFonts w:ascii="Times New Roman" w:cs="Times New Roman" w:hAnsi="Times New Roman"/>
          <w:b/>
          <w:bCs/>
          <w:color w:val="000000"/>
          <w:kern w:val="0"/>
          <w:sz w:val="36"/>
          <w:szCs w:val="36"/>
          <w:u w:val="single"/>
        </w:rPr>
      </w:pPr>
    </w:p>
    <w:p>
      <w:pPr>
        <w:pStyle w:val="style0"/>
        <w:spacing w:before="30" w:after="0" w:lineRule="auto" w:line="360"/>
        <w:jc w:val="both"/>
        <w:rPr>
          <w:rFonts w:ascii="Times New Roman" w:cs="Times New Roman" w:hAnsi="Times New Roman"/>
          <w:b/>
          <w:bCs/>
          <w:color w:val="000000"/>
          <w:kern w:val="0"/>
          <w:sz w:val="36"/>
          <w:szCs w:val="36"/>
          <w:u w:val="single"/>
        </w:rPr>
      </w:pPr>
    </w:p>
    <w:p>
      <w:pPr>
        <w:pStyle w:val="style0"/>
        <w:spacing w:before="30" w:after="0" w:lineRule="auto" w:line="360"/>
        <w:jc w:val="both"/>
        <w:rPr>
          <w:rFonts w:ascii="Times New Roman" w:cs="Times New Roman" w:hAnsi="Times New Roman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ascii="Times New Roman" w:cs="Times New Roman" w:hAnsi="Times New Roman"/>
          <w:b/>
          <w:bCs/>
          <w:color w:val="000000"/>
          <w:kern w:val="0"/>
          <w:sz w:val="36"/>
          <w:szCs w:val="36"/>
          <w:u w:val="single"/>
        </w:rPr>
        <w:t>References</w:t>
      </w:r>
      <w:r>
        <w:rPr>
          <w:rFonts w:ascii="Times New Roman" w:cs="Times New Roman" w:hAnsi="Times New Roman" w:hint="cs"/>
          <w:b/>
          <w:bCs/>
          <w:color w:val="000000"/>
          <w:kern w:val="0"/>
          <w:sz w:val="36"/>
          <w:szCs w:val="36"/>
          <w:u w:val="single"/>
          <w:rtl/>
        </w:rPr>
        <w:t>:</w:t>
      </w:r>
      <w:r>
        <w:rPr>
          <w:rFonts w:ascii="Times New Roman" w:cs="Times New Roman" w:hAnsi="Times New Roman"/>
          <w:b/>
          <w:bCs/>
          <w:color w:val="000000"/>
          <w:kern w:val="0"/>
          <w:sz w:val="36"/>
          <w:szCs w:val="36"/>
          <w:u w:val="single"/>
        </w:rPr>
        <w:t xml:space="preserve"> </w:t>
      </w:r>
    </w:p>
    <w:p>
      <w:pPr>
        <w:pStyle w:val="style0"/>
        <w:spacing w:before="30" w:after="0" w:lineRule="auto" w:line="240"/>
        <w:jc w:val="both"/>
        <w:rPr>
          <w:rFonts w:ascii="Times New Roman" w:cs="Times New Roman" w:hAnsi="Times New Roman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Adel, A. M., &amp; Abdelghani, D. (2020). Correlation between Cancer Breast Subtypes and Age at Presentation in Egyptian Patients; Single Institution Experience. </w:t>
      </w:r>
      <w:r>
        <w:rPr>
          <w:rFonts w:ascii="Times New Roman" w:cs="Times New Roman" w:hAnsi="Times New Roman"/>
          <w:i/>
          <w:iCs/>
          <w:color w:val="222222"/>
          <w:sz w:val="28"/>
          <w:szCs w:val="28"/>
          <w:shd w:val="clear" w:color="auto" w:fill="ffffff"/>
        </w:rPr>
        <w:t>Journal of Cancer Therapy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8"/>
          <w:szCs w:val="28"/>
          <w:shd w:val="clear" w:color="auto" w:fill="ffffff"/>
        </w:rPr>
        <w:t>11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(01), 26.</w:t>
      </w: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0d0d0d"/>
          <w:sz w:val="28"/>
          <w:szCs w:val="28"/>
          <w:shd w:val="clear" w:color="auto" w:fill="eeeeee"/>
        </w:rPr>
      </w:pP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Azim, H. A., Elghazawy, H., Ghazy, R. M., Abdelaziz, A. H., Abdelsalam, M., Elzorkany, A., &amp; Kassem, L. (2023). Clinicopathologic Features of Breast Cancer in Egypt—Contemporary Profile and Future Needs: A Systematic Review and Meta-Analysis. </w:t>
      </w:r>
      <w:r>
        <w:rPr>
          <w:rFonts w:ascii="Times New Roman" w:cs="Times New Roman" w:hAnsi="Times New Roman"/>
          <w:i/>
          <w:iCs/>
          <w:color w:val="222222"/>
          <w:sz w:val="28"/>
          <w:szCs w:val="28"/>
          <w:shd w:val="clear" w:color="auto" w:fill="ffffff"/>
        </w:rPr>
        <w:t>JCO Global Oncology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8"/>
          <w:szCs w:val="28"/>
          <w:shd w:val="clear" w:color="auto" w:fill="ffffff"/>
        </w:rPr>
        <w:t>9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, e2200387.</w:t>
      </w: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 xml:space="preserve">do Nascimento, R. G., &amp; Otoni, K. M. (2020). Histological and molecular 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classification of breast cancer: what do we know? </w:t>
      </w:r>
      <w:r>
        <w:rPr>
          <w:rFonts w:ascii="Times New Roman" w:cs="Times New Roman" w:hAnsi="Times New Roman"/>
          <w:i/>
          <w:iCs/>
          <w:color w:val="222222"/>
          <w:sz w:val="28"/>
          <w:szCs w:val="28"/>
          <w:shd w:val="clear" w:color="auto" w:fill="ffffff"/>
        </w:rPr>
        <w:t>Mastology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8"/>
          <w:szCs w:val="28"/>
          <w:shd w:val="clear" w:color="auto" w:fill="ffffff"/>
        </w:rPr>
        <w:t>30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, 1-8.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kern w:val="0"/>
          <w:sz w:val="28"/>
          <w:szCs w:val="28"/>
        </w:rPr>
      </w:pPr>
      <w:r>
        <w:rPr>
          <w:rFonts w:ascii="Times New Roman" w:cs="Times New Roman" w:hAnsi="Times New Roman"/>
          <w:kern w:val="0"/>
          <w:sz w:val="28"/>
          <w:szCs w:val="28"/>
        </w:rPr>
        <w:t>Helal T, Salman M, Ezz-</w:t>
      </w:r>
      <w:r>
        <w:rPr>
          <w:rFonts w:ascii="Times New Roman" w:cs="Times New Roman" w:hAnsi="Times New Roman"/>
          <w:kern w:val="0"/>
          <w:sz w:val="28"/>
          <w:szCs w:val="28"/>
        </w:rPr>
        <w:t>Elarab</w:t>
      </w:r>
      <w:r>
        <w:rPr>
          <w:rFonts w:ascii="Times New Roman" w:cs="Times New Roman" w:hAnsi="Times New Roman"/>
          <w:kern w:val="0"/>
          <w:sz w:val="28"/>
          <w:szCs w:val="28"/>
        </w:rPr>
        <w:t xml:space="preserve"> S (2015). Pathology-based cancer registry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kern w:val="0"/>
          <w:sz w:val="28"/>
          <w:szCs w:val="28"/>
        </w:rPr>
      </w:pPr>
      <w:r>
        <w:rPr>
          <w:rFonts w:ascii="Times New Roman" w:cs="Times New Roman" w:hAnsi="Times New Roman"/>
          <w:kern w:val="0"/>
          <w:sz w:val="28"/>
          <w:szCs w:val="28"/>
        </w:rPr>
        <w:t>2001–2010. Chapter 4, Cairo, Egypt: Ain Shams Faculty of Medicine. pp.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kern w:val="0"/>
          <w:sz w:val="28"/>
          <w:szCs w:val="28"/>
        </w:rPr>
      </w:pPr>
      <w:r>
        <w:rPr>
          <w:rFonts w:ascii="Times New Roman" w:cs="Times New Roman" w:hAnsi="Times New Roman"/>
          <w:kern w:val="0"/>
          <w:sz w:val="28"/>
          <w:szCs w:val="28"/>
        </w:rPr>
        <w:t>17–25.</w:t>
      </w: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Mokhtar, N., Salama, A., Badawy, O., Khorshed, E., Mohamed, G., Ibrahim, M., &amp; Abdelazim, H. (2016). Cancer Pathology Registry A 12-year Registry 2000–2011. </w:t>
      </w:r>
      <w:r>
        <w:rPr>
          <w:rFonts w:ascii="Times New Roman" w:cs="Times New Roman" w:hAnsi="Times New Roman"/>
          <w:i/>
          <w:iCs/>
          <w:color w:val="222222"/>
          <w:sz w:val="28"/>
          <w:szCs w:val="28"/>
          <w:shd w:val="clear" w:color="auto" w:fill="ffffff"/>
        </w:rPr>
        <w:t>National Cancer Institute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8"/>
          <w:szCs w:val="28"/>
          <w:shd w:val="clear" w:color="auto" w:fill="ffffff"/>
        </w:rPr>
        <w:t>13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, 192-208.</w:t>
      </w: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Sung, H., Freedman, R. A., Siegel, R. L., Hyun, N., DeSantis, C. E., Ruddy, K. J., &amp; Jemal, A. (2021). Risks of subsequent primary cancers among breast cancer survivors according to hormone receptor status. </w:t>
      </w:r>
      <w:r>
        <w:rPr>
          <w:rFonts w:ascii="Times New Roman" w:cs="Times New Roman" w:hAnsi="Times New Roman"/>
          <w:i/>
          <w:iCs/>
          <w:color w:val="222222"/>
          <w:sz w:val="28"/>
          <w:szCs w:val="28"/>
          <w:shd w:val="clear" w:color="auto" w:fill="ffffff"/>
        </w:rPr>
        <w:t>Cancer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8"/>
          <w:szCs w:val="28"/>
          <w:shd w:val="clear" w:color="auto" w:fill="ffffff"/>
        </w:rPr>
        <w:t>127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(18), 3310-3324.</w:t>
      </w: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Zhang, X. (2023). Molecular classification of breast cancer: Relevance and challenges. </w:t>
      </w:r>
      <w:r>
        <w:rPr>
          <w:rFonts w:ascii="Times New Roman" w:cs="Times New Roman" w:hAnsi="Times New Roman"/>
          <w:i/>
          <w:iCs/>
          <w:color w:val="222222"/>
          <w:sz w:val="28"/>
          <w:szCs w:val="28"/>
          <w:shd w:val="clear" w:color="auto" w:fill="ffffff"/>
        </w:rPr>
        <w:t>Archives of Pathology &amp; Laboratory Medicine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8"/>
          <w:szCs w:val="28"/>
          <w:shd w:val="clear" w:color="auto" w:fill="ffffff"/>
        </w:rPr>
        <w:t>147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(1), 46-51.</w:t>
      </w: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</w:p>
    <w:p>
      <w:pPr>
        <w:pStyle w:val="style4112"/>
        <w:shd w:val="clear" w:color="auto" w:fill="ffffff"/>
        <w:rPr>
          <w:rFonts w:ascii="Times New Roman" w:hAnsi="Times New Roman"/>
          <w:b/>
          <w:bCs/>
          <w:color w:val="222222"/>
          <w:sz w:val="40"/>
          <w:szCs w:val="40"/>
          <w:shd w:val="clear" w:color="auto" w:fill="ffffff"/>
        </w:rPr>
      </w:pPr>
    </w:p>
    <w:p>
      <w:pPr>
        <w:pStyle w:val="style4112"/>
        <w:shd w:val="clear" w:color="auto" w:fill="ffffff"/>
        <w:jc w:val="left"/>
        <w:rPr>
          <w:rFonts w:ascii="Times New Roman" w:hAnsi="Times New Roman"/>
          <w:b/>
          <w:bCs/>
          <w:color w:val="222222"/>
          <w:sz w:val="40"/>
          <w:szCs w:val="4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40"/>
          <w:szCs w:val="40"/>
          <w:shd w:val="clear" w:color="auto" w:fill="ffffff"/>
          <w:rtl/>
        </w:rPr>
        <w:t>سرطان الثدي الأنثوي: دراسة إحصائية ونسيجية مرضية في مستشفى القصر العيني من</w:t>
      </w:r>
      <w:r>
        <w:rPr>
          <w:rFonts w:ascii="Times New Roman" w:hAnsi="Times New Roman" w:hint="cs"/>
          <w:b/>
          <w:bCs/>
          <w:color w:val="222222"/>
          <w:sz w:val="40"/>
          <w:szCs w:val="40"/>
          <w:highlight w:val="none"/>
          <w:shd w:val="clear" w:color="auto" w:fill="ffffff"/>
          <w:rtl/>
          <w:lang w:bidi="ar-EG"/>
        </w:rPr>
        <w:t xml:space="preserve"> </w:t>
      </w:r>
      <w:bookmarkStart w:id="1" w:name="_Hlk157064809"/>
      <w:r>
        <w:rPr>
          <w:rFonts w:ascii="Times New Roman" w:hAnsi="Times New Roman" w:hint="cs"/>
          <w:b/>
          <w:bCs/>
          <w:color w:val="222222"/>
          <w:sz w:val="40"/>
          <w:szCs w:val="40"/>
          <w:highlight w:val="none"/>
          <w:shd w:val="clear" w:color="auto" w:fill="ffffff"/>
          <w:rtl/>
          <w:lang w:bidi="ar-EG"/>
        </w:rPr>
        <w:t>سنة</w:t>
      </w:r>
      <w:r>
        <w:rPr>
          <w:rFonts w:ascii="Times New Roman" w:hAnsi="Times New Roman"/>
          <w:b/>
          <w:bCs/>
          <w:color w:val="222222"/>
          <w:sz w:val="40"/>
          <w:szCs w:val="40"/>
          <w:shd w:val="clear" w:color="auto" w:fill="ffffff"/>
          <w:rtl/>
        </w:rPr>
        <w:t xml:space="preserve"> </w:t>
      </w:r>
      <w:bookmarkEnd w:id="1"/>
      <w:r>
        <w:rPr>
          <w:rFonts w:ascii="Times New Roman" w:hAnsi="Times New Roman"/>
          <w:b/>
          <w:bCs/>
          <w:color w:val="222222"/>
          <w:sz w:val="40"/>
          <w:szCs w:val="40"/>
          <w:shd w:val="clear" w:color="auto" w:fill="ffffff"/>
          <w:rtl/>
        </w:rPr>
        <w:t>2019 إلى</w:t>
      </w:r>
      <w:r>
        <w:rPr>
          <w:rFonts w:ascii="Times New Roman" w:hAnsi="Times New Roman" w:hint="cs"/>
          <w:b/>
          <w:bCs/>
          <w:color w:val="222222"/>
          <w:sz w:val="40"/>
          <w:szCs w:val="40"/>
          <w:shd w:val="clear" w:color="auto" w:fill="ffffff"/>
          <w:rtl/>
        </w:rPr>
        <w:t xml:space="preserve"> </w:t>
      </w:r>
      <w:r>
        <w:rPr>
          <w:rFonts w:ascii="Times New Roman" w:hAnsi="Times New Roman" w:hint="cs"/>
          <w:b/>
          <w:bCs/>
          <w:color w:val="222222"/>
          <w:sz w:val="40"/>
          <w:szCs w:val="40"/>
          <w:highlight w:val="none"/>
          <w:shd w:val="clear" w:color="auto" w:fill="ffffff"/>
          <w:rtl/>
          <w:lang w:bidi="ar-EG"/>
        </w:rPr>
        <w:t>سنة</w:t>
      </w:r>
      <w:r>
        <w:rPr>
          <w:rFonts w:ascii="Times New Roman" w:hAnsi="Times New Roman"/>
          <w:b/>
          <w:bCs/>
          <w:color w:val="222222"/>
          <w:sz w:val="40"/>
          <w:szCs w:val="40"/>
          <w:shd w:val="clear" w:color="auto" w:fill="ffffff"/>
          <w:rtl/>
        </w:rPr>
        <w:t xml:space="preserve"> 2023</w:t>
      </w: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</w:p>
    <w:p>
      <w:pPr>
        <w:pStyle w:val="style0"/>
        <w:spacing w:after="120" w:lineRule="auto" w:line="240"/>
        <w:jc w:val="center"/>
        <w:rPr>
          <w:rFonts w:ascii="Times New Roman" w:cs="Times New Roman" w:eastAsia="Times New Roman" w:hAnsi="Times New Roman"/>
          <w:sz w:val="40"/>
          <w:szCs w:val="40"/>
          <w:u w:val="single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sz w:val="40"/>
          <w:szCs w:val="40"/>
          <w:u w:val="single"/>
          <w:rtl/>
          <w:lang w:bidi="ar-EG"/>
        </w:rPr>
        <w:t>توطئه للحصول على</w:t>
      </w:r>
    </w:p>
    <w:p>
      <w:pPr>
        <w:pStyle w:val="style0"/>
        <w:spacing w:after="240" w:lineRule="auto" w:line="240"/>
        <w:jc w:val="center"/>
        <w:rPr>
          <w:rFonts w:ascii="Times New Roman" w:cs="Times New Roman" w:eastAsia="Times New Roman" w:hAnsi="Times New Roman"/>
          <w:sz w:val="40"/>
          <w:szCs w:val="40"/>
          <w:lang w:bidi="ar-EG"/>
        </w:rPr>
      </w:pPr>
      <w:r>
        <w:rPr>
          <w:rFonts w:ascii="Times New Roman" w:cs="Times New Roman" w:eastAsia="Times New Roman" w:hAnsi="Times New Roman"/>
          <w:sz w:val="40"/>
          <w:szCs w:val="40"/>
          <w:rtl/>
          <w:lang w:bidi="ar-EG"/>
        </w:rPr>
        <w:t>درجة ال</w:t>
      </w:r>
      <w:r>
        <w:rPr>
          <w:rFonts w:ascii="Times New Roman" w:cs="Times New Roman" w:eastAsia="Times New Roman" w:hAnsi="Times New Roman" w:hint="cs"/>
          <w:sz w:val="40"/>
          <w:szCs w:val="40"/>
          <w:rtl/>
          <w:lang w:bidi="ar-EG"/>
        </w:rPr>
        <w:t>ماجستير</w:t>
      </w:r>
      <w:r>
        <w:rPr>
          <w:rFonts w:ascii="Times New Roman" w:cs="Times New Roman" w:eastAsia="Times New Roman" w:hAnsi="Times New Roman"/>
          <w:sz w:val="40"/>
          <w:szCs w:val="40"/>
          <w:rtl/>
          <w:lang w:bidi="ar-EG"/>
        </w:rPr>
        <w:t xml:space="preserve"> فى الباثولوچى</w:t>
      </w: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</w:p>
    <w:p>
      <w:pPr>
        <w:pStyle w:val="style4112"/>
        <w:shd w:val="clear" w:color="auto" w:fill="ffffff"/>
        <w:jc w:val="center"/>
        <w:rPr>
          <w:rFonts w:ascii="Times New Roman" w:cs="Times New Roman" w:hAnsi="Times New Roman"/>
          <w:b/>
          <w:bCs/>
          <w:color w:val="222222"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 w:hint="cs"/>
          <w:b/>
          <w:bCs/>
          <w:color w:val="222222"/>
          <w:sz w:val="40"/>
          <w:szCs w:val="40"/>
          <w:u w:val="single"/>
          <w:shd w:val="clear" w:color="auto" w:fill="ffffff"/>
          <w:rtl/>
        </w:rPr>
        <w:t xml:space="preserve">مقدمه </w:t>
      </w:r>
      <w:r>
        <w:rPr>
          <w:rFonts w:ascii="Times New Roman" w:hAnsi="Times New Roman" w:hint="cs"/>
          <w:b/>
          <w:bCs/>
          <w:color w:val="222222"/>
          <w:sz w:val="40"/>
          <w:szCs w:val="40"/>
          <w:u w:val="single"/>
          <w:shd w:val="clear" w:color="auto" w:fill="ffffff"/>
          <w:rtl/>
          <w:lang w:bidi="ar-DZ"/>
        </w:rPr>
        <w:t>من</w:t>
      </w:r>
      <w:r>
        <w:rPr>
          <w:rFonts w:ascii="Times New Roman" w:hAnsi="Times New Roman" w:hint="cs"/>
          <w:b/>
          <w:bCs/>
          <w:color w:val="222222"/>
          <w:sz w:val="40"/>
          <w:szCs w:val="40"/>
          <w:u w:val="single"/>
          <w:shd w:val="clear" w:color="auto" w:fill="ffffff"/>
          <w:rtl/>
        </w:rPr>
        <w:t xml:space="preserve"> </w:t>
      </w:r>
      <w:r>
        <w:rPr>
          <w:rFonts w:ascii="Times New Roman" w:hAnsi="Times New Roman" w:hint="cs"/>
          <w:b/>
          <w:bCs/>
          <w:color w:val="222222"/>
          <w:sz w:val="40"/>
          <w:szCs w:val="40"/>
          <w:u w:val="single"/>
          <w:shd w:val="clear" w:color="auto" w:fill="ffffff"/>
          <w:rtl/>
        </w:rPr>
        <w:t>الطبيب</w:t>
      </w:r>
      <w:r>
        <w:rPr>
          <w:rFonts w:ascii="Times New Roman" w:hAnsi="Times New Roman" w:hint="cs"/>
          <w:b/>
          <w:bCs/>
          <w:color w:val="222222"/>
          <w:sz w:val="40"/>
          <w:szCs w:val="40"/>
          <w:u w:val="single"/>
          <w:shd w:val="clear" w:color="auto" w:fill="ffffff"/>
          <w:rtl/>
          <w:lang w:bidi="ar-DZ"/>
        </w:rPr>
        <w:t>ه</w:t>
      </w:r>
    </w:p>
    <w:p>
      <w:pPr>
        <w:pStyle w:val="style4112"/>
        <w:shd w:val="clear" w:color="auto" w:fill="ffffff"/>
        <w:jc w:val="center"/>
        <w:rPr>
          <w:rFonts w:ascii="Times New Roman" w:cs="Times New Roman" w:hAnsi="Times New Roman"/>
          <w:b/>
          <w:bCs/>
          <w:color w:val="222222"/>
          <w:sz w:val="40"/>
          <w:szCs w:val="4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40"/>
          <w:szCs w:val="40"/>
          <w:shd w:val="clear" w:color="auto" w:fill="ffffff"/>
          <w:rtl/>
        </w:rPr>
        <w:t>سارة ربيع محمد سلام</w:t>
      </w:r>
      <w:r>
        <w:rPr>
          <w:rFonts w:ascii="Times New Roman" w:hAnsi="Times New Roman" w:hint="cs"/>
          <w:b/>
          <w:bCs/>
          <w:color w:val="222222"/>
          <w:sz w:val="40"/>
          <w:szCs w:val="40"/>
          <w:shd w:val="clear" w:color="auto" w:fill="ffffff"/>
          <w:rtl/>
        </w:rPr>
        <w:t>ه</w:t>
      </w: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40"/>
          <w:szCs w:val="40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40"/>
          <w:szCs w:val="40"/>
          <w:shd w:val="clear" w:color="auto" w:fill="ffffff"/>
        </w:rPr>
        <w:t xml:space="preserve">          </w:t>
      </w:r>
      <w:r>
        <w:rPr>
          <w:rFonts w:ascii="Times New Roman" w:hAnsi="Times New Roman" w:hint="cs"/>
          <w:color w:val="222222"/>
          <w:sz w:val="40"/>
          <w:szCs w:val="40"/>
          <w:shd w:val="clear" w:color="auto" w:fill="ffffff"/>
          <w:rtl/>
        </w:rPr>
        <w:t>معيد</w:t>
      </w:r>
      <w:r>
        <w:rPr>
          <w:rFonts w:ascii="Times New Roman" w:hAnsi="Times New Roman" w:hint="cs"/>
          <w:color w:val="222222"/>
          <w:sz w:val="40"/>
          <w:szCs w:val="40"/>
          <w:shd w:val="clear" w:color="auto" w:fill="ffffff"/>
          <w:rtl/>
          <w:lang w:bidi="ar-DZ"/>
        </w:rPr>
        <w:t>ة</w:t>
      </w:r>
      <w:r>
        <w:rPr>
          <w:rFonts w:ascii="Times New Roman" w:hAnsi="Times New Roman" w:hint="cs"/>
          <w:color w:val="222222"/>
          <w:sz w:val="40"/>
          <w:szCs w:val="40"/>
          <w:shd w:val="clear" w:color="auto" w:fill="ffffff"/>
          <w:rtl/>
        </w:rPr>
        <w:t xml:space="preserve"> بقسم </w:t>
      </w:r>
      <w:r>
        <w:rPr>
          <w:rFonts w:ascii="Times New Roman" w:hAnsi="Times New Roman" w:hint="cs"/>
          <w:color w:val="222222"/>
          <w:sz w:val="40"/>
          <w:szCs w:val="40"/>
          <w:shd w:val="clear" w:color="auto" w:fill="ffffff"/>
          <w:rtl/>
          <w:lang w:bidi="ar-DZ"/>
        </w:rPr>
        <w:t>الباثولوجى</w:t>
      </w:r>
      <w:r>
        <w:rPr>
          <w:rFonts w:ascii="Times New Roman" w:hAnsi="Times New Roman"/>
          <w:color w:val="222222"/>
          <w:sz w:val="40"/>
          <w:szCs w:val="40"/>
          <w:shd w:val="clear" w:color="auto" w:fill="ffffff"/>
          <w:rtl/>
        </w:rPr>
        <w:t>، كلية الطب، جامعة الأقصر</w:t>
      </w:r>
    </w:p>
    <w:p>
      <w:pPr>
        <w:pStyle w:val="style4112"/>
        <w:shd w:val="clear" w:color="auto" w:fill="ffffff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</w:p>
    <w:p>
      <w:pPr>
        <w:pStyle w:val="style4112"/>
        <w:shd w:val="clear" w:color="auto" w:fill="ffffff"/>
        <w:jc w:val="center"/>
        <w:rPr>
          <w:rFonts w:ascii="Times New Roman" w:hAnsi="Times New Roman"/>
          <w:b/>
          <w:bCs/>
          <w:color w:val="222222"/>
          <w:sz w:val="48"/>
          <w:szCs w:val="48"/>
          <w:shd w:val="clear" w:color="auto" w:fill="ffffff"/>
          <w:rtl/>
        </w:rPr>
      </w:pPr>
      <w:r>
        <w:rPr>
          <w:rFonts w:ascii="Times New Roman" w:hAnsi="Times New Roman"/>
          <w:b/>
          <w:bCs/>
          <w:color w:val="222222"/>
          <w:sz w:val="40"/>
          <w:szCs w:val="40"/>
          <w:u w:val="single"/>
          <w:shd w:val="clear" w:color="auto" w:fill="ffffff"/>
          <w:rtl/>
        </w:rPr>
        <w:t>تحت إشراف</w:t>
      </w:r>
      <w:r>
        <w:rPr>
          <w:rFonts w:ascii="Times New Roman" w:hAnsi="Times New Roman" w:hint="cs"/>
          <w:b/>
          <w:bCs/>
          <w:color w:val="222222"/>
          <w:sz w:val="40"/>
          <w:szCs w:val="40"/>
          <w:u w:val="single"/>
          <w:shd w:val="clear" w:color="auto" w:fill="ffffff"/>
          <w:rtl/>
          <w:lang w:bidi="ar-DZ"/>
        </w:rPr>
        <w:t xml:space="preserve"> </w:t>
      </w:r>
    </w:p>
    <w:p>
      <w:pPr>
        <w:pStyle w:val="style4112"/>
        <w:shd w:val="clear" w:color="auto" w:fill="ffffff"/>
        <w:jc w:val="center"/>
        <w:rPr>
          <w:rFonts w:ascii="Times New Roman" w:cs="Times New Roman" w:hAnsi="Times New Roman"/>
          <w:b/>
          <w:bCs/>
          <w:color w:val="222222"/>
          <w:sz w:val="48"/>
          <w:szCs w:val="48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48"/>
          <w:szCs w:val="48"/>
          <w:shd w:val="clear" w:color="auto" w:fill="ffffff"/>
          <w:rtl/>
        </w:rPr>
        <w:t>الأستاذ الدكتو</w:t>
      </w:r>
      <w:r>
        <w:rPr>
          <w:rFonts w:ascii="Times New Roman" w:hAnsi="Times New Roman" w:hint="cs"/>
          <w:b/>
          <w:bCs/>
          <w:color w:val="222222"/>
          <w:sz w:val="48"/>
          <w:szCs w:val="48"/>
          <w:shd w:val="clear" w:color="auto" w:fill="ffffff"/>
          <w:rtl/>
          <w:lang w:bidi="ar-DZ"/>
        </w:rPr>
        <w:t>ر/ أحمد محمد يحيى الحناوى</w:t>
      </w:r>
    </w:p>
    <w:p>
      <w:pPr>
        <w:pStyle w:val="style4112"/>
        <w:shd w:val="clear" w:color="auto" w:fill="ffffff"/>
        <w:jc w:val="center"/>
        <w:rPr>
          <w:rFonts w:ascii="Times New Roman" w:cs="Times New Roman" w:hAnsi="Times New Roman"/>
          <w:color w:val="222222"/>
          <w:sz w:val="40"/>
          <w:szCs w:val="40"/>
          <w:shd w:val="clear" w:color="auto" w:fill="ffffff"/>
          <w:lang w:bidi="ar-EG"/>
        </w:rPr>
      </w:pPr>
      <w:r>
        <w:rPr>
          <w:rFonts w:ascii="Times New Roman" w:hAnsi="Times New Roman"/>
          <w:b/>
          <w:bCs/>
          <w:color w:val="222222"/>
          <w:sz w:val="40"/>
          <w:szCs w:val="40"/>
          <w:shd w:val="clear" w:color="auto" w:fill="ffffff"/>
          <w:rtl/>
        </w:rPr>
        <w:t>أ</w:t>
      </w:r>
      <w:r>
        <w:rPr>
          <w:rFonts w:ascii="Times New Roman" w:hAnsi="Times New Roman"/>
          <w:color w:val="222222"/>
          <w:sz w:val="40"/>
          <w:szCs w:val="40"/>
          <w:shd w:val="clear" w:color="auto" w:fill="ffffff"/>
          <w:rtl/>
        </w:rPr>
        <w:t xml:space="preserve">ستاذ </w:t>
      </w:r>
      <w:r>
        <w:rPr>
          <w:rFonts w:ascii="Times New Roman" w:hAnsi="Times New Roman" w:hint="cs"/>
          <w:color w:val="222222"/>
          <w:sz w:val="40"/>
          <w:szCs w:val="40"/>
          <w:shd w:val="clear" w:color="auto" w:fill="ffffff"/>
          <w:rtl/>
        </w:rPr>
        <w:t>الباثولوجى</w:t>
      </w:r>
      <w:r>
        <w:rPr>
          <w:rFonts w:ascii="Times New Roman" w:hAnsi="Times New Roman"/>
          <w:color w:val="222222"/>
          <w:sz w:val="40"/>
          <w:szCs w:val="40"/>
          <w:shd w:val="clear" w:color="auto" w:fill="ffffff"/>
          <w:rtl/>
        </w:rPr>
        <w:t>، كلية الطب، جامعة القاهر</w:t>
      </w:r>
      <w:r>
        <w:rPr>
          <w:rFonts w:ascii="Times New Roman" w:hAnsi="Times New Roman" w:hint="cs"/>
          <w:color w:val="222222"/>
          <w:sz w:val="40"/>
          <w:szCs w:val="40"/>
          <w:shd w:val="clear" w:color="auto" w:fill="ffffff"/>
          <w:rtl/>
          <w:lang w:bidi="ar-EG"/>
        </w:rPr>
        <w:t>ة</w:t>
      </w:r>
    </w:p>
    <w:p>
      <w:pPr>
        <w:pStyle w:val="style4112"/>
        <w:shd w:val="clear" w:color="auto" w:fill="ffffff"/>
        <w:jc w:val="center"/>
        <w:rPr>
          <w:rFonts w:ascii="Times New Roman" w:hAnsi="Times New Roman"/>
          <w:b/>
          <w:bCs/>
          <w:color w:val="222222"/>
          <w:sz w:val="48"/>
          <w:szCs w:val="48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48"/>
          <w:szCs w:val="48"/>
          <w:shd w:val="clear" w:color="auto" w:fill="ffffff"/>
          <w:rtl/>
        </w:rPr>
        <w:t xml:space="preserve"> </w:t>
      </w:r>
      <w:r>
        <w:rPr>
          <w:rFonts w:ascii="Times New Roman" w:hAnsi="Times New Roman" w:hint="cs"/>
          <w:b/>
          <w:bCs/>
          <w:color w:val="222222"/>
          <w:sz w:val="48"/>
          <w:szCs w:val="48"/>
          <w:shd w:val="clear" w:color="auto" w:fill="ffffff"/>
          <w:rtl/>
        </w:rPr>
        <w:t>ا</w:t>
      </w:r>
      <w:r>
        <w:rPr>
          <w:rFonts w:ascii="Times New Roman" w:hAnsi="Times New Roman" w:hint="cs"/>
          <w:b/>
          <w:bCs/>
          <w:color w:val="222222"/>
          <w:sz w:val="48"/>
          <w:szCs w:val="48"/>
          <w:shd w:val="clear" w:color="auto" w:fill="ffffff"/>
          <w:rtl/>
        </w:rPr>
        <w:t>ل</w:t>
      </w:r>
      <w:r>
        <w:rPr>
          <w:rFonts w:ascii="Times New Roman" w:hAnsi="Times New Roman" w:hint="cs"/>
          <w:b/>
          <w:bCs/>
          <w:color w:val="222222"/>
          <w:sz w:val="48"/>
          <w:szCs w:val="48"/>
          <w:highlight w:val="yellow"/>
          <w:shd w:val="clear" w:color="auto" w:fill="ffffff"/>
          <w:rtl/>
        </w:rPr>
        <w:t>أ</w:t>
      </w:r>
      <w:r>
        <w:rPr>
          <w:rFonts w:ascii="Times New Roman" w:hAnsi="Times New Roman" w:hint="cs"/>
          <w:b/>
          <w:bCs/>
          <w:color w:val="222222"/>
          <w:sz w:val="48"/>
          <w:szCs w:val="48"/>
          <w:shd w:val="clear" w:color="auto" w:fill="ffffff"/>
          <w:rtl/>
        </w:rPr>
        <w:t>ستاذ الدكتور/حنان سليمان عبد الحميد</w:t>
      </w:r>
    </w:p>
    <w:p>
      <w:pPr>
        <w:pStyle w:val="style4112"/>
        <w:shd w:val="clear" w:color="auto" w:fill="ffffff"/>
        <w:jc w:val="center"/>
        <w:rPr>
          <w:rFonts w:ascii="Times New Roman" w:hAnsi="Times New Roman" w:hint="cs"/>
          <w:b/>
          <w:bCs/>
          <w:color w:val="222222"/>
          <w:sz w:val="48"/>
          <w:szCs w:val="48"/>
          <w:shd w:val="clear" w:color="auto" w:fill="ffffff"/>
          <w:rtl/>
          <w:lang w:bidi="ar-DZ"/>
        </w:rPr>
      </w:pPr>
      <w:r>
        <w:rPr>
          <w:rFonts w:ascii="Times New Roman" w:hAnsi="Times New Roman"/>
          <w:color w:val="222222"/>
          <w:sz w:val="40"/>
          <w:szCs w:val="40"/>
          <w:shd w:val="clear" w:color="auto" w:fill="ffffff"/>
          <w:rtl/>
        </w:rPr>
        <w:t>أستاذ م</w:t>
      </w:r>
      <w:r>
        <w:rPr>
          <w:rFonts w:ascii="Times New Roman" w:hAnsi="Times New Roman" w:hint="cs"/>
          <w:color w:val="222222"/>
          <w:sz w:val="40"/>
          <w:szCs w:val="40"/>
          <w:shd w:val="clear" w:color="auto" w:fill="ffffff"/>
          <w:rtl/>
        </w:rPr>
        <w:t>ساعد</w:t>
      </w:r>
      <w:r>
        <w:rPr>
          <w:rFonts w:ascii="Times New Roman" w:hAnsi="Times New Roman"/>
          <w:color w:val="222222"/>
          <w:sz w:val="40"/>
          <w:szCs w:val="40"/>
          <w:shd w:val="clear" w:color="auto" w:fill="ffffff"/>
          <w:rtl/>
        </w:rPr>
        <w:t xml:space="preserve"> </w:t>
      </w:r>
      <w:r>
        <w:rPr>
          <w:rFonts w:ascii="Times New Roman" w:hAnsi="Times New Roman" w:hint="cs"/>
          <w:color w:val="222222"/>
          <w:sz w:val="40"/>
          <w:szCs w:val="40"/>
          <w:shd w:val="clear" w:color="auto" w:fill="ffffff"/>
          <w:rtl/>
        </w:rPr>
        <w:t>الباثولوجى</w:t>
      </w:r>
      <w:r>
        <w:rPr>
          <w:rFonts w:ascii="Times New Roman" w:hAnsi="Times New Roman"/>
          <w:color w:val="222222"/>
          <w:sz w:val="40"/>
          <w:szCs w:val="40"/>
          <w:shd w:val="clear" w:color="auto" w:fill="ffffff"/>
          <w:rtl/>
        </w:rPr>
        <w:t>، كلية الطب، جامعة القاهرة</w:t>
      </w:r>
    </w:p>
    <w:p>
      <w:pPr>
        <w:pStyle w:val="style4112"/>
        <w:shd w:val="clear" w:color="auto" w:fill="ffffff"/>
        <w:jc w:val="center"/>
        <w:rPr>
          <w:rFonts w:ascii="Times New Roman" w:cs="Times New Roman" w:hAnsi="Times New Roman"/>
          <w:b/>
          <w:bCs/>
          <w:color w:val="222222"/>
          <w:sz w:val="48"/>
          <w:szCs w:val="48"/>
          <w:shd w:val="clear" w:color="auto" w:fill="ffffff"/>
          <w:lang w:val="en-US" w:bidi="ar-EG"/>
        </w:rPr>
      </w:pPr>
      <w:r>
        <w:rPr>
          <w:rFonts w:ascii="Times New Roman" w:hAnsi="Times New Roman" w:hint="cs"/>
          <w:b/>
          <w:bCs/>
          <w:color w:val="222222"/>
          <w:sz w:val="48"/>
          <w:szCs w:val="48"/>
          <w:shd w:val="clear" w:color="auto" w:fill="ffffff"/>
          <w:rtl/>
          <w:lang w:bidi="ar-DZ"/>
        </w:rPr>
        <w:t>الدكتور/بسنت عصام الدين أحمد شبل</w:t>
      </w:r>
    </w:p>
    <w:p>
      <w:pPr>
        <w:pStyle w:val="style4112"/>
        <w:shd w:val="clear" w:color="auto" w:fill="ffffff"/>
        <w:jc w:val="center"/>
        <w:rPr>
          <w:rFonts w:ascii="Times New Roman" w:cs="Times New Roman" w:hAnsi="Times New Roman"/>
          <w:color w:val="222222"/>
          <w:sz w:val="40"/>
          <w:szCs w:val="40"/>
          <w:shd w:val="clear" w:color="auto" w:fill="ffffff"/>
        </w:rPr>
      </w:pPr>
      <w:r>
        <w:rPr>
          <w:rFonts w:ascii="Times New Roman" w:hAnsi="Times New Roman"/>
          <w:color w:val="222222"/>
          <w:sz w:val="40"/>
          <w:szCs w:val="40"/>
          <w:shd w:val="clear" w:color="auto" w:fill="ffffff"/>
          <w:rtl/>
        </w:rPr>
        <w:t xml:space="preserve">مدرس </w:t>
      </w:r>
      <w:r>
        <w:rPr>
          <w:rFonts w:ascii="Times New Roman" w:hAnsi="Times New Roman" w:hint="cs"/>
          <w:color w:val="222222"/>
          <w:sz w:val="40"/>
          <w:szCs w:val="40"/>
          <w:shd w:val="clear" w:color="auto" w:fill="ffffff"/>
          <w:rtl/>
        </w:rPr>
        <w:t>الباثولوجى</w:t>
      </w:r>
      <w:r>
        <w:rPr>
          <w:rFonts w:ascii="Times New Roman" w:hAnsi="Times New Roman"/>
          <w:color w:val="222222"/>
          <w:sz w:val="40"/>
          <w:szCs w:val="40"/>
          <w:shd w:val="clear" w:color="auto" w:fill="ffffff"/>
          <w:rtl/>
        </w:rPr>
        <w:t>، كلية الطب، جامعة القاهرة</w:t>
      </w:r>
    </w:p>
    <w:p>
      <w:pPr>
        <w:pStyle w:val="style4112"/>
        <w:shd w:val="clear" w:color="auto" w:fill="ffffff"/>
        <w:jc w:val="center"/>
        <w:rPr>
          <w:rFonts w:ascii="Times New Roman" w:cs="Times New Roman" w:hAnsi="Times New Roman"/>
          <w:b/>
          <w:bCs/>
          <w:color w:val="222222"/>
          <w:sz w:val="40"/>
          <w:szCs w:val="40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222222"/>
          <w:sz w:val="40"/>
          <w:szCs w:val="40"/>
          <w:shd w:val="clear" w:color="auto" w:fill="ffffff"/>
        </w:rPr>
        <w:t>2024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AF67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18A704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8A46128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GB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 w:after="0"/>
      <w:outlineLvl w:val="0"/>
    </w:pPr>
    <w:rPr>
      <w:rFonts w:ascii="Calibri Light" w:cs="Times New Roman" w:eastAsia="SimSun" w:hAnsi="Calibri Light"/>
      <w:color w:val="2f5496"/>
      <w:sz w:val="32"/>
      <w:szCs w:val="32"/>
    </w:rPr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kern w:val="0"/>
      <w:sz w:val="24"/>
      <w:szCs w:val="24"/>
      <w:lang w:eastAsia="en-GB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Heading 4 Char_135ff9f8-048d-4740-85ae-8463bc7b8b0d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kern w:val="0"/>
      <w:sz w:val="24"/>
      <w:szCs w:val="24"/>
      <w:lang w:eastAsia="en-GB"/>
      <w14:ligatures xmlns:w14="http://schemas.microsoft.com/office/word/2010/wordml" w14:val="none"/>
    </w:rPr>
  </w:style>
  <w:style w:type="paragraph" w:customStyle="1" w:styleId="style4098">
    <w:name w:val="small"/>
    <w:basedOn w:val="style0"/>
    <w:next w:val="style4098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en-GB"/>
      <w14:ligatures xmlns:w14="http://schemas.microsoft.com/office/word/2010/wordml" w14:val="none"/>
    </w:rPr>
  </w:style>
  <w:style w:type="character" w:customStyle="1" w:styleId="style4099">
    <w:name w:val="Heading 1 Char_fb25fc56-cbb0-42e6-b1bb-558ba494dcb1"/>
    <w:basedOn w:val="style65"/>
    <w:next w:val="style4099"/>
    <w:link w:val="style1"/>
    <w:uiPriority w:val="9"/>
    <w:rPr>
      <w:rFonts w:ascii="Calibri Light" w:cs="Times New Roman" w:eastAsia="SimSun" w:hAnsi="Calibri Light"/>
      <w:color w:val="2f5496"/>
      <w:sz w:val="32"/>
      <w:szCs w:val="32"/>
    </w:rPr>
  </w:style>
  <w:style w:type="character" w:customStyle="1" w:styleId="style4100">
    <w:name w:val="title-text"/>
    <w:basedOn w:val="style65"/>
    <w:next w:val="style4100"/>
  </w:style>
  <w:style w:type="character" w:customStyle="1" w:styleId="style4101">
    <w:name w:val="sr-only"/>
    <w:basedOn w:val="style65"/>
    <w:next w:val="style4101"/>
  </w:style>
  <w:style w:type="character" w:customStyle="1" w:styleId="style4102">
    <w:name w:val="react-xocs-alternative-link"/>
    <w:basedOn w:val="style65"/>
    <w:next w:val="style4102"/>
  </w:style>
  <w:style w:type="character" w:customStyle="1" w:styleId="style4103">
    <w:name w:val="given-name"/>
    <w:basedOn w:val="style65"/>
    <w:next w:val="style4103"/>
  </w:style>
  <w:style w:type="character" w:customStyle="1" w:styleId="style4104">
    <w:name w:val="text"/>
    <w:basedOn w:val="style65"/>
    <w:next w:val="style4104"/>
  </w:style>
  <w:style w:type="character" w:customStyle="1" w:styleId="style4105">
    <w:name w:val="author-ref"/>
    <w:basedOn w:val="style65"/>
    <w:next w:val="style4105"/>
  </w:style>
  <w:style w:type="paragraph" w:customStyle="1" w:styleId="style4106">
    <w:name w:val="text-s"/>
    <w:basedOn w:val="style0"/>
    <w:next w:val="style4106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en-GB"/>
      <w14:ligatures xmlns:w14="http://schemas.microsoft.com/office/word/2010/wordml" w14:val="none"/>
    </w:rPr>
  </w:style>
  <w:style w:type="character" w:customStyle="1" w:styleId="style4107">
    <w:name w:val="nlm_contrib-group"/>
    <w:basedOn w:val="style65"/>
    <w:next w:val="style4107"/>
  </w:style>
  <w:style w:type="character" w:customStyle="1" w:styleId="style4108">
    <w:name w:val="contribdegrees"/>
    <w:basedOn w:val="style65"/>
    <w:next w:val="style4108"/>
  </w:style>
  <w:style w:type="character" w:customStyle="1" w:styleId="style4109">
    <w:name w:val="nlm_given-names"/>
    <w:basedOn w:val="style65"/>
    <w:next w:val="style4109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10">
    <w:name w:val="accordion-tabbed__tab-mobile"/>
    <w:basedOn w:val="style65"/>
    <w:next w:val="style4110"/>
  </w:style>
  <w:style w:type="character" w:customStyle="1" w:styleId="style4111">
    <w:name w:val="comma-separator"/>
    <w:basedOn w:val="style65"/>
    <w:next w:val="style4111"/>
  </w:style>
  <w:style w:type="paragraph" w:customStyle="1" w:styleId="style4112">
    <w:name w:val="volume-issue"/>
    <w:basedOn w:val="style0"/>
    <w:next w:val="style4112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en-GB"/>
      <w14:ligatures xmlns:w14="http://schemas.microsoft.com/office/word/2010/wordml" w14:val="none"/>
    </w:rPr>
  </w:style>
  <w:style w:type="character" w:customStyle="1" w:styleId="style4113">
    <w:name w:val="val"/>
    <w:basedOn w:val="style65"/>
    <w:next w:val="style4113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en-GB"/>
      <w14:ligatures xmlns:w14="http://schemas.microsoft.com/office/word/2010/wordml" w14:val="none"/>
    </w:rPr>
  </w:style>
  <w:style w:type="paragraph" w:customStyle="1" w:styleId="style4114">
    <w:name w:val="page-range"/>
    <w:basedOn w:val="style0"/>
    <w:next w:val="style411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en-GB"/>
      <w14:ligatures xmlns:w14="http://schemas.microsoft.com/office/word/2010/wordml" w14:val="none"/>
    </w:rPr>
  </w:style>
  <w:style w:type="character" w:customStyle="1" w:styleId="style4115">
    <w:name w:val="al-author-name"/>
    <w:basedOn w:val="style65"/>
    <w:next w:val="style4115"/>
  </w:style>
  <w:style w:type="character" w:customStyle="1" w:styleId="style4116">
    <w:name w:val="delimiter"/>
    <w:basedOn w:val="style65"/>
    <w:next w:val="style4116"/>
  </w:style>
  <w:style w:type="character" w:customStyle="1" w:styleId="style4117">
    <w:name w:val="anchor-text"/>
    <w:basedOn w:val="style65"/>
    <w:next w:val="style4117"/>
  </w:style>
  <w:style w:type="character" w:customStyle="1" w:styleId="style4118">
    <w:name w:val="authors-list-item"/>
    <w:basedOn w:val="style65"/>
    <w:next w:val="style4118"/>
  </w:style>
  <w:style w:type="character" w:customStyle="1" w:styleId="style4119">
    <w:name w:val="author-sup-separator"/>
    <w:basedOn w:val="style65"/>
    <w:next w:val="style4119"/>
  </w:style>
  <w:style w:type="character" w:customStyle="1" w:styleId="style4120">
    <w:name w:val="comma"/>
    <w:basedOn w:val="style65"/>
    <w:next w:val="style4120"/>
  </w:style>
  <w:style w:type="character" w:customStyle="1" w:styleId="style4121">
    <w:name w:val="period"/>
    <w:basedOn w:val="style65"/>
    <w:next w:val="style4121"/>
  </w:style>
  <w:style w:type="character" w:customStyle="1" w:styleId="style4122">
    <w:name w:val="cit"/>
    <w:basedOn w:val="style65"/>
    <w:next w:val="style4122"/>
  </w:style>
  <w:style w:type="character" w:customStyle="1" w:styleId="style4123">
    <w:name w:val="citation-doi"/>
    <w:basedOn w:val="style65"/>
    <w:next w:val="style4123"/>
  </w:style>
  <w:style w:type="character" w:customStyle="1" w:styleId="style4124">
    <w:name w:val="secondary-date"/>
    <w:basedOn w:val="style65"/>
    <w:next w:val="style4124"/>
  </w:style>
  <w:style w:type="character" w:styleId="style97">
    <w:name w:val="HTML Cite"/>
    <w:basedOn w:val="style65"/>
    <w:next w:val="style97"/>
    <w:uiPriority w:val="99"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25">
    <w:name w:val="Default"/>
    <w:next w:val="style4125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Words>943</Words>
  <Pages>6</Pages>
  <Characters>5473</Characters>
  <Application>WPS Office</Application>
  <DocSecurity>0</DocSecurity>
  <Paragraphs>92</Paragraphs>
  <ScaleCrop>false</ScaleCrop>
  <LinksUpToDate>false</LinksUpToDate>
  <CharactersWithSpaces>6431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2024-01-19T15:20:00Z</dcterms:created>
  <dc:creator>sara rabie</dc:creator>
  <lastModifiedBy>SM-S908E</lastModifiedBy>
  <dcterms:modified xsi:type="dcterms:W3CDTF">2024-01-25T10:54:31Z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d66b669523b24dc9b4743a6bc8e46a7c</vt:lpwstr>
  </property>
</Properties>
</file>